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61030" w14:textId="6CC58F3D" w:rsidR="00D1096D" w:rsidRDefault="00740C4D" w:rsidP="00900C7A">
      <w:pPr>
        <w:jc w:val="center"/>
        <w:rPr>
          <w:b/>
          <w:sz w:val="28"/>
          <w:szCs w:val="28"/>
          <w:u w:val="single"/>
        </w:rPr>
      </w:pPr>
      <w:bookmarkStart w:id="0" w:name="_GoBack"/>
      <w:bookmarkEnd w:id="0"/>
      <w:r w:rsidRPr="001D0941">
        <w:rPr>
          <w:b/>
          <w:sz w:val="28"/>
          <w:szCs w:val="28"/>
          <w:u w:val="single"/>
        </w:rPr>
        <w:t>Neighbourhood Plan</w:t>
      </w:r>
      <w:r w:rsidR="00935B40" w:rsidRPr="001D0941">
        <w:rPr>
          <w:b/>
          <w:sz w:val="28"/>
          <w:szCs w:val="28"/>
          <w:u w:val="single"/>
        </w:rPr>
        <w:t xml:space="preserve"> Working Party</w:t>
      </w:r>
      <w:r w:rsidR="00900C7A">
        <w:rPr>
          <w:b/>
          <w:sz w:val="28"/>
          <w:szCs w:val="28"/>
          <w:u w:val="single"/>
        </w:rPr>
        <w:t xml:space="preserve"> </w:t>
      </w:r>
      <w:r w:rsidR="00935B40" w:rsidRPr="001D0941">
        <w:rPr>
          <w:b/>
          <w:sz w:val="28"/>
          <w:szCs w:val="28"/>
          <w:u w:val="single"/>
        </w:rPr>
        <w:t>Meeting</w:t>
      </w:r>
      <w:r w:rsidR="001D0941">
        <w:rPr>
          <w:b/>
          <w:sz w:val="28"/>
          <w:szCs w:val="28"/>
          <w:u w:val="single"/>
        </w:rPr>
        <w:t xml:space="preserve">, </w:t>
      </w:r>
      <w:r w:rsidR="00A169DF">
        <w:rPr>
          <w:b/>
          <w:sz w:val="28"/>
          <w:szCs w:val="28"/>
          <w:u w:val="single"/>
        </w:rPr>
        <w:t>by Zoom</w:t>
      </w:r>
      <w:r w:rsidR="006663E6" w:rsidRPr="001D0941">
        <w:rPr>
          <w:b/>
          <w:sz w:val="28"/>
          <w:szCs w:val="28"/>
          <w:u w:val="single"/>
        </w:rPr>
        <w:t xml:space="preserve"> </w:t>
      </w:r>
    </w:p>
    <w:p w14:paraId="7EB5B5A9" w14:textId="7DDC9B81" w:rsidR="00935B40" w:rsidRPr="001D0941" w:rsidRDefault="00145F6C" w:rsidP="00145F6C">
      <w:pPr>
        <w:jc w:val="center"/>
        <w:rPr>
          <w:b/>
          <w:sz w:val="28"/>
          <w:szCs w:val="28"/>
          <w:u w:val="single"/>
        </w:rPr>
      </w:pPr>
      <w:r>
        <w:rPr>
          <w:b/>
          <w:sz w:val="28"/>
          <w:szCs w:val="28"/>
          <w:u w:val="single"/>
        </w:rPr>
        <w:t xml:space="preserve">7.30pm on </w:t>
      </w:r>
      <w:r w:rsidR="000C024E">
        <w:rPr>
          <w:b/>
          <w:sz w:val="28"/>
          <w:szCs w:val="28"/>
          <w:u w:val="single"/>
        </w:rPr>
        <w:t>Mon</w:t>
      </w:r>
      <w:r w:rsidR="0062366C">
        <w:rPr>
          <w:b/>
          <w:sz w:val="28"/>
          <w:szCs w:val="28"/>
          <w:u w:val="single"/>
        </w:rPr>
        <w:t>day</w:t>
      </w:r>
      <w:r w:rsidR="009D3FF4">
        <w:rPr>
          <w:b/>
          <w:sz w:val="28"/>
          <w:szCs w:val="28"/>
          <w:u w:val="single"/>
        </w:rPr>
        <w:t xml:space="preserve"> </w:t>
      </w:r>
      <w:r w:rsidR="00AB2568">
        <w:rPr>
          <w:b/>
          <w:sz w:val="28"/>
          <w:szCs w:val="28"/>
          <w:u w:val="single"/>
        </w:rPr>
        <w:t>2</w:t>
      </w:r>
      <w:r w:rsidR="00FF6F4C">
        <w:rPr>
          <w:b/>
          <w:sz w:val="28"/>
          <w:szCs w:val="28"/>
          <w:u w:val="single"/>
        </w:rPr>
        <w:t>8</w:t>
      </w:r>
      <w:r w:rsidR="00AB2568">
        <w:rPr>
          <w:b/>
          <w:sz w:val="28"/>
          <w:szCs w:val="28"/>
          <w:u w:val="single"/>
        </w:rPr>
        <w:t>th</w:t>
      </w:r>
      <w:r w:rsidR="009B0292">
        <w:rPr>
          <w:b/>
          <w:sz w:val="28"/>
          <w:szCs w:val="28"/>
          <w:u w:val="single"/>
        </w:rPr>
        <w:t xml:space="preserve"> </w:t>
      </w:r>
      <w:r w:rsidR="00FF6F4C">
        <w:rPr>
          <w:b/>
          <w:sz w:val="28"/>
          <w:szCs w:val="28"/>
          <w:u w:val="single"/>
        </w:rPr>
        <w:t>June</w:t>
      </w:r>
      <w:r w:rsidR="00D1096D">
        <w:rPr>
          <w:b/>
          <w:sz w:val="28"/>
          <w:szCs w:val="28"/>
          <w:u w:val="single"/>
        </w:rPr>
        <w:t xml:space="preserve"> </w:t>
      </w:r>
      <w:r w:rsidR="00B53111">
        <w:rPr>
          <w:b/>
          <w:sz w:val="28"/>
          <w:szCs w:val="28"/>
          <w:u w:val="single"/>
        </w:rPr>
        <w:t>20</w:t>
      </w:r>
      <w:r w:rsidR="009D3FF4">
        <w:rPr>
          <w:b/>
          <w:sz w:val="28"/>
          <w:szCs w:val="28"/>
          <w:u w:val="single"/>
        </w:rPr>
        <w:t>21</w:t>
      </w:r>
    </w:p>
    <w:p w14:paraId="1C071F2A" w14:textId="77777777" w:rsidR="008D4124" w:rsidRPr="001D0941" w:rsidRDefault="008C1A5D" w:rsidP="008D4124">
      <w:pPr>
        <w:jc w:val="center"/>
        <w:rPr>
          <w:b/>
          <w:sz w:val="28"/>
          <w:szCs w:val="28"/>
          <w:u w:val="single"/>
        </w:rPr>
      </w:pPr>
      <w:r w:rsidRPr="001D0941">
        <w:rPr>
          <w:b/>
          <w:sz w:val="28"/>
          <w:szCs w:val="28"/>
          <w:u w:val="single"/>
        </w:rPr>
        <w:t>Minutes</w:t>
      </w:r>
    </w:p>
    <w:p w14:paraId="58435105" w14:textId="10E54A52" w:rsidR="008C1A5D" w:rsidRPr="001360A2" w:rsidRDefault="008C1A5D" w:rsidP="008C1A5D">
      <w:pPr>
        <w:rPr>
          <w:b/>
          <w:color w:val="000000" w:themeColor="text1"/>
          <w:sz w:val="24"/>
          <w:szCs w:val="24"/>
        </w:rPr>
      </w:pPr>
      <w:r w:rsidRPr="001D0941">
        <w:rPr>
          <w:b/>
          <w:sz w:val="24"/>
          <w:szCs w:val="24"/>
        </w:rPr>
        <w:t>Those in attendance</w:t>
      </w:r>
      <w:r w:rsidRPr="001360A2">
        <w:rPr>
          <w:b/>
          <w:color w:val="000000" w:themeColor="text1"/>
          <w:sz w:val="24"/>
          <w:szCs w:val="24"/>
        </w:rPr>
        <w:t xml:space="preserve">: </w:t>
      </w:r>
      <w:r w:rsidR="006C2572" w:rsidRPr="001360A2">
        <w:rPr>
          <w:b/>
          <w:color w:val="000000" w:themeColor="text1"/>
          <w:sz w:val="24"/>
          <w:szCs w:val="24"/>
        </w:rPr>
        <w:t>R. Hughes</w:t>
      </w:r>
      <w:r w:rsidR="00265EE9">
        <w:rPr>
          <w:b/>
          <w:color w:val="000000" w:themeColor="text1"/>
          <w:sz w:val="24"/>
          <w:szCs w:val="24"/>
        </w:rPr>
        <w:t xml:space="preserve">, </w:t>
      </w:r>
      <w:r w:rsidR="005248FC">
        <w:rPr>
          <w:b/>
          <w:color w:val="000000" w:themeColor="text1"/>
          <w:sz w:val="24"/>
          <w:szCs w:val="24"/>
        </w:rPr>
        <w:t>M. Inskip</w:t>
      </w:r>
      <w:r w:rsidR="00263A07">
        <w:rPr>
          <w:b/>
          <w:color w:val="000000" w:themeColor="text1"/>
          <w:sz w:val="24"/>
          <w:szCs w:val="24"/>
        </w:rPr>
        <w:t>,</w:t>
      </w:r>
      <w:r w:rsidR="00263A07" w:rsidRPr="00263A07">
        <w:rPr>
          <w:b/>
          <w:color w:val="000000" w:themeColor="text1"/>
          <w:sz w:val="24"/>
          <w:szCs w:val="24"/>
        </w:rPr>
        <w:t xml:space="preserve"> </w:t>
      </w:r>
      <w:r w:rsidR="00B17475">
        <w:rPr>
          <w:b/>
          <w:sz w:val="24"/>
          <w:szCs w:val="24"/>
        </w:rPr>
        <w:t>S. Partington,</w:t>
      </w:r>
      <w:r w:rsidR="00B17475" w:rsidRPr="004714D1">
        <w:rPr>
          <w:b/>
          <w:color w:val="000000" w:themeColor="text1"/>
          <w:sz w:val="24"/>
          <w:szCs w:val="24"/>
        </w:rPr>
        <w:t xml:space="preserve"> </w:t>
      </w:r>
      <w:r w:rsidR="004A65FE" w:rsidRPr="001360A2">
        <w:rPr>
          <w:b/>
          <w:color w:val="000000" w:themeColor="text1"/>
          <w:sz w:val="24"/>
          <w:szCs w:val="24"/>
        </w:rPr>
        <w:t xml:space="preserve">L. </w:t>
      </w:r>
      <w:r w:rsidR="00E625A1">
        <w:rPr>
          <w:b/>
          <w:color w:val="000000" w:themeColor="text1"/>
          <w:sz w:val="24"/>
          <w:szCs w:val="24"/>
        </w:rPr>
        <w:t>Dupre</w:t>
      </w:r>
      <w:r w:rsidR="004A65FE">
        <w:rPr>
          <w:b/>
          <w:color w:val="000000" w:themeColor="text1"/>
          <w:sz w:val="24"/>
          <w:szCs w:val="24"/>
        </w:rPr>
        <w:t xml:space="preserve">, </w:t>
      </w:r>
      <w:r w:rsidR="00A169DF">
        <w:rPr>
          <w:b/>
          <w:color w:val="000000" w:themeColor="text1"/>
          <w:sz w:val="24"/>
          <w:szCs w:val="24"/>
        </w:rPr>
        <w:t>I. Poole</w:t>
      </w:r>
      <w:r w:rsidR="00EC3B7F">
        <w:rPr>
          <w:b/>
          <w:color w:val="000000" w:themeColor="text1"/>
          <w:sz w:val="24"/>
          <w:szCs w:val="24"/>
        </w:rPr>
        <w:t>, R. Harker</w:t>
      </w:r>
      <w:r w:rsidR="00FF6F4C">
        <w:rPr>
          <w:b/>
          <w:color w:val="000000" w:themeColor="text1"/>
          <w:sz w:val="24"/>
          <w:szCs w:val="24"/>
        </w:rPr>
        <w:t xml:space="preserve">, </w:t>
      </w:r>
      <w:r w:rsidR="00D4261A">
        <w:rPr>
          <w:b/>
          <w:color w:val="000000" w:themeColor="text1"/>
          <w:sz w:val="24"/>
          <w:szCs w:val="24"/>
        </w:rPr>
        <w:br/>
      </w:r>
      <w:r w:rsidR="00FF6F4C">
        <w:rPr>
          <w:b/>
          <w:color w:val="000000" w:themeColor="text1"/>
          <w:sz w:val="24"/>
          <w:szCs w:val="24"/>
        </w:rPr>
        <w:t>A. Scott</w:t>
      </w:r>
    </w:p>
    <w:p w14:paraId="200214D5" w14:textId="4070ECAE" w:rsidR="009B0292" w:rsidRDefault="00F864D3" w:rsidP="009B0292">
      <w:pPr>
        <w:rPr>
          <w:b/>
          <w:color w:val="000000" w:themeColor="text1"/>
          <w:sz w:val="24"/>
          <w:szCs w:val="24"/>
        </w:rPr>
      </w:pPr>
      <w:r>
        <w:rPr>
          <w:b/>
          <w:sz w:val="24"/>
          <w:szCs w:val="24"/>
        </w:rPr>
        <w:t xml:space="preserve">Apologies: </w:t>
      </w:r>
      <w:r w:rsidR="00EC3B7F">
        <w:rPr>
          <w:b/>
          <w:color w:val="000000" w:themeColor="text1"/>
          <w:sz w:val="24"/>
          <w:szCs w:val="24"/>
        </w:rPr>
        <w:t>S. Smith</w:t>
      </w:r>
    </w:p>
    <w:p w14:paraId="55C49233" w14:textId="77777777" w:rsidR="00EC3B7F" w:rsidRDefault="00EC3B7F" w:rsidP="00EC3B7F">
      <w:pPr>
        <w:pStyle w:val="ListParagraph"/>
        <w:numPr>
          <w:ilvl w:val="0"/>
          <w:numId w:val="1"/>
        </w:numPr>
        <w:spacing w:after="120"/>
        <w:ind w:hanging="720"/>
        <w:rPr>
          <w:b/>
          <w:sz w:val="24"/>
          <w:szCs w:val="24"/>
        </w:rPr>
      </w:pPr>
      <w:r>
        <w:rPr>
          <w:b/>
          <w:sz w:val="24"/>
          <w:szCs w:val="24"/>
        </w:rPr>
        <w:t>Neighbourhood Plan boundary</w:t>
      </w:r>
    </w:p>
    <w:p w14:paraId="60F1B96C" w14:textId="77777777" w:rsidR="00BB2BB3" w:rsidRDefault="00FF6F4C" w:rsidP="00BB2BB3">
      <w:pPr>
        <w:pStyle w:val="ListParagraph"/>
        <w:spacing w:after="120"/>
        <w:contextualSpacing w:val="0"/>
        <w:rPr>
          <w:bCs/>
          <w:sz w:val="24"/>
          <w:szCs w:val="24"/>
        </w:rPr>
      </w:pPr>
      <w:r>
        <w:rPr>
          <w:bCs/>
          <w:sz w:val="24"/>
          <w:szCs w:val="24"/>
        </w:rPr>
        <w:t>Previous Action: Clerk to write East Cambs District Council to r</w:t>
      </w:r>
      <w:r w:rsidRPr="00A6775A">
        <w:rPr>
          <w:bCs/>
          <w:sz w:val="24"/>
          <w:szCs w:val="24"/>
        </w:rPr>
        <w:t>equest for amendment of Sutton Neighbourhood Area boundary</w:t>
      </w:r>
      <w:r>
        <w:rPr>
          <w:bCs/>
          <w:sz w:val="24"/>
          <w:szCs w:val="24"/>
        </w:rPr>
        <w:t xml:space="preserve"> to align with the current Parish boundary</w:t>
      </w:r>
    </w:p>
    <w:p w14:paraId="17B925BF" w14:textId="73085176" w:rsidR="001A18C3" w:rsidRDefault="00BB2BB3" w:rsidP="00BB2BB3">
      <w:pPr>
        <w:pStyle w:val="ListParagraph"/>
        <w:spacing w:after="120"/>
        <w:contextualSpacing w:val="0"/>
        <w:rPr>
          <w:bCs/>
          <w:sz w:val="24"/>
          <w:szCs w:val="24"/>
        </w:rPr>
      </w:pPr>
      <w:r w:rsidRPr="00BB2BB3">
        <w:rPr>
          <w:bCs/>
          <w:sz w:val="24"/>
          <w:szCs w:val="24"/>
        </w:rPr>
        <w:t xml:space="preserve">This has now been completed and the new </w:t>
      </w:r>
      <w:r w:rsidR="00FD615C">
        <w:rPr>
          <w:bCs/>
          <w:sz w:val="24"/>
          <w:szCs w:val="24"/>
        </w:rPr>
        <w:t xml:space="preserve">plan </w:t>
      </w:r>
      <w:r>
        <w:rPr>
          <w:bCs/>
          <w:sz w:val="24"/>
          <w:szCs w:val="24"/>
        </w:rPr>
        <w:t>boundary approved by East Cambs District Council.</w:t>
      </w:r>
      <w:r w:rsidR="001A18C3">
        <w:rPr>
          <w:bCs/>
          <w:sz w:val="24"/>
          <w:szCs w:val="24"/>
        </w:rPr>
        <w:t xml:space="preserve"> See the letter from the Parish Council; </w:t>
      </w:r>
      <w:hyperlink r:id="rId6" w:history="1">
        <w:r w:rsidR="001A18C3" w:rsidRPr="00B37373">
          <w:rPr>
            <w:rStyle w:val="Hyperlink"/>
            <w:bCs/>
            <w:sz w:val="24"/>
            <w:szCs w:val="24"/>
          </w:rPr>
          <w:t>https://www.eastcambs.gov.uk/sites/default/files/Letter%20to%20Ed%20Dade%20Re%20NP%20boundary.pdf</w:t>
        </w:r>
      </w:hyperlink>
      <w:r w:rsidR="001A18C3">
        <w:rPr>
          <w:bCs/>
          <w:sz w:val="24"/>
          <w:szCs w:val="24"/>
        </w:rPr>
        <w:t xml:space="preserve"> </w:t>
      </w:r>
      <w:r w:rsidR="001A18C3">
        <w:rPr>
          <w:bCs/>
          <w:sz w:val="24"/>
          <w:szCs w:val="24"/>
        </w:rPr>
        <w:br/>
        <w:t>And the map confirming the new area;</w:t>
      </w:r>
      <w:r w:rsidR="001A18C3">
        <w:rPr>
          <w:bCs/>
          <w:sz w:val="24"/>
          <w:szCs w:val="24"/>
        </w:rPr>
        <w:br/>
      </w:r>
      <w:hyperlink r:id="rId7" w:history="1">
        <w:r w:rsidR="001A18C3" w:rsidRPr="00B37373">
          <w:rPr>
            <w:rStyle w:val="Hyperlink"/>
            <w:bCs/>
            <w:sz w:val="24"/>
            <w:szCs w:val="24"/>
          </w:rPr>
          <w:t>https://www.eastcambs.gov.uk/sites/default/files/Map%20of%20Sutton%20Neighbourhood%20Area%20May%2021.pdf</w:t>
        </w:r>
      </w:hyperlink>
    </w:p>
    <w:p w14:paraId="6DA10834" w14:textId="212A0DE9" w:rsidR="00EC3B7F" w:rsidRPr="00BB2BB3" w:rsidRDefault="00EC3B7F" w:rsidP="00BB2BB3">
      <w:pPr>
        <w:pStyle w:val="ListParagraph"/>
        <w:spacing w:after="120"/>
        <w:contextualSpacing w:val="0"/>
        <w:rPr>
          <w:bCs/>
          <w:sz w:val="24"/>
          <w:szCs w:val="24"/>
        </w:rPr>
      </w:pPr>
    </w:p>
    <w:p w14:paraId="3F947969" w14:textId="2BC91AC1" w:rsidR="00AB2568" w:rsidRDefault="00AB2568" w:rsidP="00350890">
      <w:pPr>
        <w:pStyle w:val="ListParagraph"/>
        <w:numPr>
          <w:ilvl w:val="0"/>
          <w:numId w:val="1"/>
        </w:numPr>
        <w:spacing w:after="120"/>
        <w:ind w:hanging="720"/>
        <w:rPr>
          <w:b/>
          <w:sz w:val="24"/>
          <w:szCs w:val="24"/>
        </w:rPr>
      </w:pPr>
      <w:r>
        <w:rPr>
          <w:b/>
          <w:sz w:val="24"/>
          <w:szCs w:val="24"/>
        </w:rPr>
        <w:t>Design Code</w:t>
      </w:r>
    </w:p>
    <w:p w14:paraId="3811A4B1" w14:textId="58E00CD8" w:rsidR="00BB2BB3" w:rsidRDefault="00FF6F4C" w:rsidP="00BB2BB3">
      <w:pPr>
        <w:pStyle w:val="ListParagraph"/>
        <w:spacing w:after="120"/>
        <w:contextualSpacing w:val="0"/>
        <w:rPr>
          <w:bCs/>
          <w:sz w:val="24"/>
          <w:szCs w:val="24"/>
        </w:rPr>
      </w:pPr>
      <w:r>
        <w:rPr>
          <w:bCs/>
          <w:sz w:val="24"/>
          <w:szCs w:val="24"/>
        </w:rPr>
        <w:t xml:space="preserve">Shelagh and Mark </w:t>
      </w:r>
      <w:r w:rsidR="00BB2BB3">
        <w:rPr>
          <w:bCs/>
          <w:sz w:val="24"/>
          <w:szCs w:val="24"/>
        </w:rPr>
        <w:t>met</w:t>
      </w:r>
      <w:r>
        <w:rPr>
          <w:bCs/>
          <w:sz w:val="24"/>
          <w:szCs w:val="24"/>
        </w:rPr>
        <w:t xml:space="preserve"> </w:t>
      </w:r>
      <w:r w:rsidR="00BB2BB3">
        <w:rPr>
          <w:bCs/>
          <w:sz w:val="24"/>
          <w:szCs w:val="24"/>
        </w:rPr>
        <w:t xml:space="preserve">with </w:t>
      </w:r>
      <w:r w:rsidR="00BB2BB3" w:rsidRPr="00BB2BB3">
        <w:rPr>
          <w:bCs/>
          <w:sz w:val="24"/>
          <w:szCs w:val="24"/>
        </w:rPr>
        <w:t>Giuseppe Verdone</w:t>
      </w:r>
      <w:r>
        <w:rPr>
          <w:bCs/>
          <w:sz w:val="24"/>
          <w:szCs w:val="24"/>
        </w:rPr>
        <w:t xml:space="preserve"> </w:t>
      </w:r>
      <w:r w:rsidR="00BB2BB3">
        <w:rPr>
          <w:bCs/>
          <w:sz w:val="24"/>
          <w:szCs w:val="24"/>
        </w:rPr>
        <w:t>and Ben Castell from Aecom</w:t>
      </w:r>
      <w:r>
        <w:rPr>
          <w:bCs/>
          <w:sz w:val="24"/>
          <w:szCs w:val="24"/>
        </w:rPr>
        <w:t xml:space="preserve"> on Friday 4 Jun</w:t>
      </w:r>
      <w:r w:rsidR="00BB2BB3">
        <w:rPr>
          <w:bCs/>
          <w:sz w:val="24"/>
          <w:szCs w:val="24"/>
        </w:rPr>
        <w:t xml:space="preserve">e lunchtime in Sutton. </w:t>
      </w:r>
      <w:r w:rsidR="001A18C3">
        <w:rPr>
          <w:bCs/>
          <w:sz w:val="24"/>
          <w:szCs w:val="24"/>
        </w:rPr>
        <w:t>Giuseppe and Ben</w:t>
      </w:r>
      <w:r w:rsidR="00BB2BB3">
        <w:rPr>
          <w:bCs/>
          <w:sz w:val="24"/>
          <w:szCs w:val="24"/>
        </w:rPr>
        <w:t xml:space="preserve"> had toured most of the village in the morning and were due to tour </w:t>
      </w:r>
      <w:r w:rsidR="008210F7">
        <w:rPr>
          <w:bCs/>
          <w:sz w:val="24"/>
          <w:szCs w:val="24"/>
        </w:rPr>
        <w:t xml:space="preserve">the </w:t>
      </w:r>
      <w:r w:rsidR="00BB2BB3">
        <w:rPr>
          <w:bCs/>
          <w:sz w:val="24"/>
          <w:szCs w:val="24"/>
        </w:rPr>
        <w:t>west of the village and Sutton Gault in the afternoon.</w:t>
      </w:r>
    </w:p>
    <w:p w14:paraId="03DAEF9A" w14:textId="019165EB" w:rsidR="002A73C1" w:rsidRPr="00EC3B7F" w:rsidRDefault="00921DFA" w:rsidP="00BB2BB3">
      <w:pPr>
        <w:pStyle w:val="ListParagraph"/>
        <w:spacing w:after="120"/>
        <w:contextualSpacing w:val="0"/>
        <w:rPr>
          <w:bCs/>
          <w:sz w:val="24"/>
          <w:szCs w:val="24"/>
        </w:rPr>
      </w:pPr>
      <w:r>
        <w:rPr>
          <w:bCs/>
          <w:sz w:val="24"/>
          <w:szCs w:val="24"/>
        </w:rPr>
        <w:t xml:space="preserve">It is expected that Aecom will be able to provide a draft </w:t>
      </w:r>
      <w:r w:rsidR="00AF7C06" w:rsidRPr="00EC3B7F">
        <w:rPr>
          <w:bCs/>
          <w:sz w:val="24"/>
          <w:szCs w:val="24"/>
        </w:rPr>
        <w:t>Design Code</w:t>
      </w:r>
      <w:r>
        <w:rPr>
          <w:bCs/>
          <w:sz w:val="24"/>
          <w:szCs w:val="24"/>
        </w:rPr>
        <w:t xml:space="preserve"> by mid-July</w:t>
      </w:r>
      <w:r w:rsidR="00877527" w:rsidRPr="00EC3B7F">
        <w:rPr>
          <w:bCs/>
          <w:sz w:val="24"/>
          <w:szCs w:val="24"/>
        </w:rPr>
        <w:t>.</w:t>
      </w:r>
    </w:p>
    <w:p w14:paraId="42830173" w14:textId="77777777" w:rsidR="002A73C1" w:rsidRDefault="002A73C1" w:rsidP="00AB2568">
      <w:pPr>
        <w:pStyle w:val="ListParagraph"/>
        <w:spacing w:after="120"/>
        <w:rPr>
          <w:bCs/>
          <w:sz w:val="24"/>
          <w:szCs w:val="24"/>
        </w:rPr>
      </w:pPr>
    </w:p>
    <w:p w14:paraId="3EBCE1D9" w14:textId="77777777" w:rsidR="00EC3B7F" w:rsidRDefault="00EC3B7F" w:rsidP="00921DFA">
      <w:pPr>
        <w:pStyle w:val="ListParagraph"/>
        <w:numPr>
          <w:ilvl w:val="0"/>
          <w:numId w:val="1"/>
        </w:numPr>
        <w:spacing w:after="120"/>
        <w:ind w:hanging="720"/>
        <w:rPr>
          <w:b/>
          <w:sz w:val="24"/>
          <w:szCs w:val="24"/>
        </w:rPr>
      </w:pPr>
      <w:r>
        <w:rPr>
          <w:b/>
          <w:sz w:val="24"/>
          <w:szCs w:val="24"/>
        </w:rPr>
        <w:t>Housing Needs Assessment</w:t>
      </w:r>
    </w:p>
    <w:p w14:paraId="20084A3C" w14:textId="422311CB" w:rsidR="00AF7C06" w:rsidRPr="00EC3B7F" w:rsidRDefault="00921DFA" w:rsidP="00EC3B7F">
      <w:pPr>
        <w:pStyle w:val="ListParagraph"/>
        <w:spacing w:after="120"/>
        <w:rPr>
          <w:bCs/>
          <w:sz w:val="24"/>
          <w:szCs w:val="24"/>
        </w:rPr>
      </w:pPr>
      <w:r>
        <w:rPr>
          <w:bCs/>
          <w:sz w:val="24"/>
          <w:szCs w:val="24"/>
        </w:rPr>
        <w:t xml:space="preserve">There is no update from </w:t>
      </w:r>
      <w:r w:rsidR="00EC3B7F">
        <w:rPr>
          <w:bCs/>
          <w:sz w:val="24"/>
          <w:szCs w:val="24"/>
        </w:rPr>
        <w:t xml:space="preserve">Omar Ezzet </w:t>
      </w:r>
      <w:r>
        <w:rPr>
          <w:bCs/>
          <w:sz w:val="24"/>
          <w:szCs w:val="24"/>
        </w:rPr>
        <w:t>at</w:t>
      </w:r>
      <w:r w:rsidR="00EC3B7F">
        <w:rPr>
          <w:bCs/>
          <w:sz w:val="24"/>
          <w:szCs w:val="24"/>
        </w:rPr>
        <w:t xml:space="preserve"> Aecom </w:t>
      </w:r>
      <w:r>
        <w:rPr>
          <w:bCs/>
          <w:sz w:val="24"/>
          <w:szCs w:val="24"/>
        </w:rPr>
        <w:t>on the status of the development of</w:t>
      </w:r>
      <w:r w:rsidR="00EC3B7F">
        <w:rPr>
          <w:bCs/>
          <w:sz w:val="24"/>
          <w:szCs w:val="24"/>
        </w:rPr>
        <w:t xml:space="preserve"> the Housing Needs assessment</w:t>
      </w:r>
      <w:r>
        <w:rPr>
          <w:bCs/>
          <w:sz w:val="24"/>
          <w:szCs w:val="24"/>
        </w:rPr>
        <w:t>, however this is expected shortly.</w:t>
      </w:r>
    </w:p>
    <w:p w14:paraId="4BE34E8F" w14:textId="77777777" w:rsidR="002A73C1" w:rsidRDefault="002A73C1" w:rsidP="002A73C1">
      <w:pPr>
        <w:pStyle w:val="ListParagraph"/>
        <w:spacing w:after="120"/>
        <w:rPr>
          <w:bCs/>
          <w:sz w:val="24"/>
          <w:szCs w:val="24"/>
        </w:rPr>
      </w:pPr>
    </w:p>
    <w:p w14:paraId="225DE558" w14:textId="502A76AA" w:rsidR="00921DFA" w:rsidRDefault="00921DFA" w:rsidP="00921DFA">
      <w:pPr>
        <w:pStyle w:val="ListParagraph"/>
        <w:numPr>
          <w:ilvl w:val="0"/>
          <w:numId w:val="1"/>
        </w:numPr>
        <w:spacing w:after="120"/>
        <w:ind w:hanging="720"/>
        <w:rPr>
          <w:b/>
          <w:sz w:val="24"/>
          <w:szCs w:val="24"/>
        </w:rPr>
      </w:pPr>
      <w:r>
        <w:rPr>
          <w:b/>
          <w:sz w:val="24"/>
          <w:szCs w:val="24"/>
        </w:rPr>
        <w:t>Grant Funding</w:t>
      </w:r>
    </w:p>
    <w:p w14:paraId="073421B6" w14:textId="042109EF" w:rsidR="00921DFA" w:rsidRDefault="00CE651C" w:rsidP="00921DFA">
      <w:pPr>
        <w:pStyle w:val="ListParagraph"/>
        <w:spacing w:after="120"/>
        <w:rPr>
          <w:bCs/>
          <w:sz w:val="24"/>
          <w:szCs w:val="24"/>
        </w:rPr>
      </w:pPr>
      <w:r>
        <w:rPr>
          <w:bCs/>
          <w:sz w:val="24"/>
          <w:szCs w:val="24"/>
        </w:rPr>
        <w:t>The clerk c</w:t>
      </w:r>
      <w:r w:rsidR="00921DFA">
        <w:rPr>
          <w:bCs/>
          <w:sz w:val="24"/>
          <w:szCs w:val="24"/>
        </w:rPr>
        <w:t>onfirm</w:t>
      </w:r>
      <w:r>
        <w:rPr>
          <w:bCs/>
          <w:sz w:val="24"/>
          <w:szCs w:val="24"/>
        </w:rPr>
        <w:t>ed</w:t>
      </w:r>
      <w:r w:rsidR="00921DFA">
        <w:rPr>
          <w:bCs/>
          <w:sz w:val="24"/>
          <w:szCs w:val="24"/>
        </w:rPr>
        <w:t xml:space="preserve"> a grant of £8,627 </w:t>
      </w:r>
      <w:r>
        <w:rPr>
          <w:bCs/>
          <w:sz w:val="24"/>
          <w:szCs w:val="24"/>
        </w:rPr>
        <w:t xml:space="preserve">had been </w:t>
      </w:r>
      <w:r w:rsidR="001A18C3">
        <w:rPr>
          <w:bCs/>
          <w:sz w:val="24"/>
          <w:szCs w:val="24"/>
        </w:rPr>
        <w:t>confirmed</w:t>
      </w:r>
      <w:r>
        <w:rPr>
          <w:bCs/>
          <w:sz w:val="24"/>
          <w:szCs w:val="24"/>
        </w:rPr>
        <w:t xml:space="preserve"> by Locality</w:t>
      </w:r>
      <w:r w:rsidR="00921DFA">
        <w:rPr>
          <w:bCs/>
          <w:sz w:val="24"/>
          <w:szCs w:val="24"/>
        </w:rPr>
        <w:t xml:space="preserve"> which needs to be spent by 31 March 2022.</w:t>
      </w:r>
      <w:r w:rsidR="00921DFA">
        <w:rPr>
          <w:bCs/>
          <w:sz w:val="24"/>
          <w:szCs w:val="24"/>
        </w:rPr>
        <w:br/>
      </w:r>
    </w:p>
    <w:p w14:paraId="2A8DFB08" w14:textId="62E8C35E" w:rsidR="00921DFA" w:rsidRDefault="00921DFA" w:rsidP="00921DFA">
      <w:pPr>
        <w:pStyle w:val="ListParagraph"/>
        <w:numPr>
          <w:ilvl w:val="0"/>
          <w:numId w:val="1"/>
        </w:numPr>
        <w:spacing w:after="120"/>
        <w:ind w:hanging="720"/>
        <w:rPr>
          <w:b/>
          <w:sz w:val="24"/>
          <w:szCs w:val="24"/>
        </w:rPr>
      </w:pPr>
      <w:r>
        <w:rPr>
          <w:b/>
          <w:sz w:val="24"/>
          <w:szCs w:val="24"/>
        </w:rPr>
        <w:t>Traffic and Transport</w:t>
      </w:r>
    </w:p>
    <w:p w14:paraId="7B5F7DB2" w14:textId="4AD1C281" w:rsidR="00921DFA" w:rsidRPr="00921DFA" w:rsidRDefault="00921DFA" w:rsidP="00921DFA">
      <w:pPr>
        <w:pStyle w:val="ListParagraph"/>
        <w:spacing w:after="120"/>
        <w:contextualSpacing w:val="0"/>
        <w:rPr>
          <w:sz w:val="24"/>
          <w:szCs w:val="24"/>
        </w:rPr>
      </w:pPr>
      <w:r>
        <w:rPr>
          <w:sz w:val="24"/>
          <w:szCs w:val="24"/>
        </w:rPr>
        <w:t xml:space="preserve">The Parish Council’s Traffic &amp; Transport working party has identified a proposed list of new Community Actions to be added to the updated plan. This has still to be </w:t>
      </w:r>
      <w:r>
        <w:rPr>
          <w:sz w:val="24"/>
          <w:szCs w:val="24"/>
        </w:rPr>
        <w:lastRenderedPageBreak/>
        <w:t>written up by the working party.</w:t>
      </w:r>
      <w:r>
        <w:rPr>
          <w:sz w:val="24"/>
          <w:szCs w:val="24"/>
        </w:rPr>
        <w:br/>
      </w:r>
    </w:p>
    <w:p w14:paraId="47407A8C" w14:textId="6D8F0FF0" w:rsidR="00921DFA" w:rsidRDefault="00921DFA" w:rsidP="00921DFA">
      <w:pPr>
        <w:pStyle w:val="ListParagraph"/>
        <w:numPr>
          <w:ilvl w:val="0"/>
          <w:numId w:val="1"/>
        </w:numPr>
        <w:spacing w:after="120"/>
        <w:ind w:hanging="720"/>
        <w:rPr>
          <w:b/>
          <w:sz w:val="24"/>
          <w:szCs w:val="24"/>
        </w:rPr>
      </w:pPr>
      <w:r>
        <w:rPr>
          <w:b/>
          <w:sz w:val="24"/>
          <w:szCs w:val="24"/>
        </w:rPr>
        <w:t>Sports &amp; Recreation</w:t>
      </w:r>
    </w:p>
    <w:p w14:paraId="25D0685D" w14:textId="30741392" w:rsidR="00921DFA" w:rsidRPr="001A18C3" w:rsidRDefault="00921DFA" w:rsidP="001A18C3">
      <w:pPr>
        <w:pStyle w:val="ListParagraph"/>
        <w:spacing w:before="120" w:after="120"/>
        <w:contextualSpacing w:val="0"/>
        <w:rPr>
          <w:sz w:val="24"/>
          <w:szCs w:val="24"/>
        </w:rPr>
      </w:pPr>
      <w:r>
        <w:rPr>
          <w:sz w:val="24"/>
          <w:szCs w:val="24"/>
        </w:rPr>
        <w:t>The Parish Council’s Sports &amp; Recreation working part</w:t>
      </w:r>
      <w:r w:rsidR="001A18C3">
        <w:rPr>
          <w:sz w:val="24"/>
          <w:szCs w:val="24"/>
        </w:rPr>
        <w:t xml:space="preserve">y has yet to review the </w:t>
      </w:r>
      <w:r w:rsidR="001A18C3" w:rsidRPr="001A18C3">
        <w:rPr>
          <w:sz w:val="24"/>
          <w:szCs w:val="24"/>
        </w:rPr>
        <w:t>Sport, Recreation and Leisure</w:t>
      </w:r>
      <w:r w:rsidR="001A18C3">
        <w:rPr>
          <w:sz w:val="24"/>
          <w:szCs w:val="24"/>
        </w:rPr>
        <w:t xml:space="preserve"> chapter.</w:t>
      </w:r>
      <w:r w:rsidRPr="001A18C3">
        <w:rPr>
          <w:sz w:val="24"/>
          <w:szCs w:val="24"/>
        </w:rPr>
        <w:br/>
      </w:r>
    </w:p>
    <w:p w14:paraId="6A49A4E7" w14:textId="12CFCC50" w:rsidR="002A73C1" w:rsidRDefault="00921DFA" w:rsidP="002A73C1">
      <w:pPr>
        <w:pStyle w:val="ListParagraph"/>
        <w:numPr>
          <w:ilvl w:val="0"/>
          <w:numId w:val="1"/>
        </w:numPr>
        <w:spacing w:after="120"/>
        <w:ind w:hanging="720"/>
        <w:rPr>
          <w:b/>
          <w:sz w:val="24"/>
          <w:szCs w:val="24"/>
        </w:rPr>
      </w:pPr>
      <w:r>
        <w:rPr>
          <w:b/>
          <w:sz w:val="24"/>
          <w:szCs w:val="24"/>
        </w:rPr>
        <w:t>Biodiversity</w:t>
      </w:r>
    </w:p>
    <w:p w14:paraId="282BAC58" w14:textId="65DF5689" w:rsidR="001A18C3" w:rsidRDefault="00921DFA" w:rsidP="001A18C3">
      <w:pPr>
        <w:pStyle w:val="ListParagraph"/>
        <w:spacing w:after="120"/>
        <w:contextualSpacing w:val="0"/>
        <w:rPr>
          <w:bCs/>
          <w:sz w:val="24"/>
          <w:szCs w:val="24"/>
        </w:rPr>
      </w:pPr>
      <w:r>
        <w:rPr>
          <w:bCs/>
          <w:sz w:val="24"/>
          <w:szCs w:val="24"/>
        </w:rPr>
        <w:t>The working party reviewed the “</w:t>
      </w:r>
      <w:r w:rsidRPr="00921DFA">
        <w:rPr>
          <w:bCs/>
          <w:sz w:val="24"/>
          <w:szCs w:val="24"/>
        </w:rPr>
        <w:t>SPC Biodiversity Chapter AJS 200421</w:t>
      </w:r>
      <w:r>
        <w:rPr>
          <w:bCs/>
          <w:sz w:val="24"/>
          <w:szCs w:val="24"/>
        </w:rPr>
        <w:t xml:space="preserve">” written by Alex Scott. </w:t>
      </w:r>
      <w:r w:rsidR="00CE651C">
        <w:rPr>
          <w:bCs/>
          <w:sz w:val="24"/>
          <w:szCs w:val="24"/>
        </w:rPr>
        <w:t>This set out the policy situation</w:t>
      </w:r>
      <w:r w:rsidR="008210F7">
        <w:rPr>
          <w:bCs/>
          <w:sz w:val="24"/>
          <w:szCs w:val="24"/>
        </w:rPr>
        <w:t xml:space="preserve"> and a range of ideas</w:t>
      </w:r>
      <w:r w:rsidR="00CE651C">
        <w:rPr>
          <w:bCs/>
          <w:sz w:val="24"/>
          <w:szCs w:val="24"/>
        </w:rPr>
        <w:t xml:space="preserve">. </w:t>
      </w:r>
    </w:p>
    <w:p w14:paraId="0A5FBFF7" w14:textId="753F2326" w:rsidR="007D5A37" w:rsidRDefault="007D5A37" w:rsidP="001A18C3">
      <w:pPr>
        <w:pStyle w:val="ListParagraph"/>
        <w:spacing w:after="120"/>
        <w:contextualSpacing w:val="0"/>
        <w:rPr>
          <w:bCs/>
          <w:sz w:val="24"/>
          <w:szCs w:val="24"/>
        </w:rPr>
      </w:pPr>
      <w:r>
        <w:rPr>
          <w:bCs/>
          <w:sz w:val="24"/>
          <w:szCs w:val="24"/>
        </w:rPr>
        <w:t>The existing Neighbourhood Plan designates seven l</w:t>
      </w:r>
      <w:r w:rsidR="00CE651C">
        <w:rPr>
          <w:bCs/>
          <w:sz w:val="24"/>
          <w:szCs w:val="24"/>
        </w:rPr>
        <w:t>ocal green spaces</w:t>
      </w:r>
      <w:r>
        <w:rPr>
          <w:bCs/>
          <w:sz w:val="24"/>
          <w:szCs w:val="24"/>
        </w:rPr>
        <w:t>. It will be possible to add additional local green spaces as part of the review</w:t>
      </w:r>
      <w:r w:rsidR="00CE651C">
        <w:rPr>
          <w:bCs/>
          <w:sz w:val="24"/>
          <w:szCs w:val="24"/>
        </w:rPr>
        <w:t xml:space="preserve"> provided the</w:t>
      </w:r>
      <w:r>
        <w:rPr>
          <w:bCs/>
          <w:sz w:val="24"/>
          <w:szCs w:val="24"/>
        </w:rPr>
        <w:t xml:space="preserve"> new spaces</w:t>
      </w:r>
      <w:r w:rsidR="00CE651C">
        <w:rPr>
          <w:bCs/>
          <w:sz w:val="24"/>
          <w:szCs w:val="24"/>
        </w:rPr>
        <w:t xml:space="preserve"> meet the NPP</w:t>
      </w:r>
      <w:r w:rsidR="00E0474D">
        <w:rPr>
          <w:bCs/>
          <w:sz w:val="24"/>
          <w:szCs w:val="24"/>
        </w:rPr>
        <w:t>F</w:t>
      </w:r>
      <w:r w:rsidR="00CE651C">
        <w:rPr>
          <w:bCs/>
          <w:sz w:val="24"/>
          <w:szCs w:val="24"/>
        </w:rPr>
        <w:t xml:space="preserve"> criteria.</w:t>
      </w:r>
    </w:p>
    <w:p w14:paraId="57E59588" w14:textId="09BA87C3" w:rsidR="00CE651C" w:rsidRDefault="00CE651C" w:rsidP="001A18C3">
      <w:pPr>
        <w:pStyle w:val="ListParagraph"/>
        <w:spacing w:after="120"/>
        <w:contextualSpacing w:val="0"/>
        <w:rPr>
          <w:bCs/>
          <w:sz w:val="24"/>
          <w:szCs w:val="24"/>
        </w:rPr>
      </w:pPr>
      <w:r>
        <w:rPr>
          <w:bCs/>
          <w:sz w:val="24"/>
          <w:szCs w:val="24"/>
        </w:rPr>
        <w:t>Action: All working party members bring forward suggestions for additional green spaces</w:t>
      </w:r>
      <w:r w:rsidR="007D5A37">
        <w:rPr>
          <w:bCs/>
          <w:sz w:val="24"/>
          <w:szCs w:val="24"/>
        </w:rPr>
        <w:t xml:space="preserve"> before the next working party meeting</w:t>
      </w:r>
    </w:p>
    <w:p w14:paraId="438EFAB4" w14:textId="3B89803E" w:rsidR="007D5A37" w:rsidRPr="007D5A37" w:rsidRDefault="007D5A37" w:rsidP="007D5A37">
      <w:pPr>
        <w:pStyle w:val="ListParagraph"/>
        <w:spacing w:after="120"/>
        <w:contextualSpacing w:val="0"/>
        <w:rPr>
          <w:bCs/>
          <w:sz w:val="24"/>
          <w:szCs w:val="24"/>
        </w:rPr>
      </w:pPr>
      <w:r>
        <w:rPr>
          <w:bCs/>
          <w:sz w:val="24"/>
          <w:szCs w:val="24"/>
        </w:rPr>
        <w:t xml:space="preserve">Alex explained a number of ideas which would help compile a more comprehensive picture of the biodiversity in the village. It was agreed that we should add a new </w:t>
      </w:r>
      <w:r w:rsidRPr="007D5A37">
        <w:rPr>
          <w:b/>
          <w:sz w:val="24"/>
          <w:szCs w:val="24"/>
        </w:rPr>
        <w:t>Community Action to build a comprehensive register of biodiversity in the village working with local volunteer experts</w:t>
      </w:r>
      <w:r>
        <w:rPr>
          <w:bCs/>
          <w:sz w:val="24"/>
          <w:szCs w:val="24"/>
        </w:rPr>
        <w:t>.</w:t>
      </w:r>
    </w:p>
    <w:p w14:paraId="24A02F22" w14:textId="77777777" w:rsidR="007D5A37" w:rsidRDefault="007D5A37" w:rsidP="007D5A37">
      <w:pPr>
        <w:pStyle w:val="ListParagraph"/>
        <w:spacing w:after="120"/>
        <w:contextualSpacing w:val="0"/>
        <w:rPr>
          <w:bCs/>
          <w:sz w:val="24"/>
          <w:szCs w:val="24"/>
        </w:rPr>
      </w:pPr>
      <w:r>
        <w:rPr>
          <w:bCs/>
          <w:sz w:val="24"/>
          <w:szCs w:val="24"/>
        </w:rPr>
        <w:t xml:space="preserve">The updated Neighbourhood Plan should build on the new East Cambridgeshire District Council </w:t>
      </w:r>
      <w:r w:rsidRPr="007D5A37">
        <w:rPr>
          <w:sz w:val="24"/>
          <w:szCs w:val="24"/>
        </w:rPr>
        <w:t>Natural Environment</w:t>
      </w:r>
      <w:r>
        <w:rPr>
          <w:sz w:val="24"/>
          <w:szCs w:val="24"/>
        </w:rPr>
        <w:t xml:space="preserve"> </w:t>
      </w:r>
      <w:r w:rsidRPr="007D5A37">
        <w:rPr>
          <w:bCs/>
          <w:sz w:val="24"/>
          <w:szCs w:val="24"/>
        </w:rPr>
        <w:t xml:space="preserve">Supplementary Planning Document (SPD) </w:t>
      </w:r>
      <w:r>
        <w:rPr>
          <w:bCs/>
          <w:sz w:val="24"/>
          <w:szCs w:val="24"/>
        </w:rPr>
        <w:t xml:space="preserve">which </w:t>
      </w:r>
      <w:r w:rsidRPr="007D5A37">
        <w:rPr>
          <w:bCs/>
          <w:sz w:val="24"/>
          <w:szCs w:val="24"/>
        </w:rPr>
        <w:t xml:space="preserve">sets out the </w:t>
      </w:r>
      <w:r>
        <w:rPr>
          <w:bCs/>
          <w:sz w:val="24"/>
          <w:szCs w:val="24"/>
        </w:rPr>
        <w:t xml:space="preserve">District </w:t>
      </w:r>
      <w:r w:rsidRPr="007D5A37">
        <w:rPr>
          <w:bCs/>
          <w:sz w:val="24"/>
          <w:szCs w:val="24"/>
        </w:rPr>
        <w:t>Council's approach to the natural environment and provides advice on policy requirements relating to issues such as: 'net gain' in biodiversity through development proposals, protection of existing nature sites, protection and provision of trees, and supporting the Council's position in relation to the recently adopted Local Nature Partnership vision to 'double land for nature' by 2050 across Cambridgeshire.</w:t>
      </w:r>
    </w:p>
    <w:p w14:paraId="289F91C4" w14:textId="77777777" w:rsidR="00ED0BEE" w:rsidRDefault="007D5A37" w:rsidP="00ED0BEE">
      <w:pPr>
        <w:pStyle w:val="ListParagraph"/>
        <w:spacing w:after="120"/>
        <w:contextualSpacing w:val="0"/>
        <w:rPr>
          <w:bCs/>
          <w:sz w:val="24"/>
          <w:szCs w:val="24"/>
        </w:rPr>
      </w:pPr>
      <w:r>
        <w:rPr>
          <w:bCs/>
          <w:sz w:val="24"/>
          <w:szCs w:val="24"/>
        </w:rPr>
        <w:t>We could also look</w:t>
      </w:r>
      <w:r w:rsidR="00CE651C" w:rsidRPr="007D5A37">
        <w:rPr>
          <w:bCs/>
          <w:sz w:val="24"/>
          <w:szCs w:val="24"/>
        </w:rPr>
        <w:t xml:space="preserve"> at improving biodiversity policies</w:t>
      </w:r>
      <w:r>
        <w:rPr>
          <w:bCs/>
          <w:sz w:val="24"/>
          <w:szCs w:val="24"/>
        </w:rPr>
        <w:t xml:space="preserve"> by finding example in other Neighbourhood Plans such as the plan for</w:t>
      </w:r>
      <w:r w:rsidR="00CE651C" w:rsidRPr="007D5A37">
        <w:rPr>
          <w:bCs/>
          <w:sz w:val="24"/>
          <w:szCs w:val="24"/>
        </w:rPr>
        <w:t xml:space="preserve"> Buckden</w:t>
      </w:r>
      <w:r>
        <w:rPr>
          <w:bCs/>
          <w:sz w:val="24"/>
          <w:szCs w:val="24"/>
        </w:rPr>
        <w:t xml:space="preserve">; </w:t>
      </w:r>
      <w:hyperlink r:id="rId8" w:history="1">
        <w:r w:rsidRPr="00B37373">
          <w:rPr>
            <w:rStyle w:val="Hyperlink"/>
            <w:bCs/>
            <w:sz w:val="24"/>
            <w:szCs w:val="24"/>
          </w:rPr>
          <w:t>https://www.huntingdonshire.gov.uk/media/5117/buckden-neighbourhood-development-plan-referendum-version.pdf</w:t>
        </w:r>
      </w:hyperlink>
      <w:r>
        <w:rPr>
          <w:bCs/>
          <w:sz w:val="24"/>
          <w:szCs w:val="24"/>
        </w:rPr>
        <w:t xml:space="preserve"> </w:t>
      </w:r>
    </w:p>
    <w:p w14:paraId="0FEC5B4F" w14:textId="7D53C145" w:rsidR="00ED0BEE" w:rsidRPr="00ED0BEE" w:rsidRDefault="00ED0BEE" w:rsidP="00ED0BEE">
      <w:pPr>
        <w:pStyle w:val="ListParagraph"/>
        <w:spacing w:after="120"/>
        <w:contextualSpacing w:val="0"/>
        <w:rPr>
          <w:bCs/>
          <w:sz w:val="24"/>
          <w:szCs w:val="24"/>
        </w:rPr>
      </w:pPr>
      <w:r>
        <w:rPr>
          <w:bCs/>
          <w:sz w:val="24"/>
          <w:szCs w:val="24"/>
        </w:rPr>
        <w:t>Protecting;</w:t>
      </w:r>
      <w:r w:rsidR="007D5A37">
        <w:rPr>
          <w:bCs/>
          <w:sz w:val="24"/>
          <w:szCs w:val="24"/>
        </w:rPr>
        <w:br/>
      </w:r>
      <w:r>
        <w:rPr>
          <w:bCs/>
          <w:sz w:val="24"/>
          <w:szCs w:val="24"/>
        </w:rPr>
        <w:t>“</w:t>
      </w:r>
      <w:r w:rsidR="007D5A37" w:rsidRPr="007D5A37">
        <w:rPr>
          <w:bCs/>
          <w:sz w:val="24"/>
          <w:szCs w:val="24"/>
        </w:rPr>
        <w:t>Sites of biodiversity value and importance for Priority Species in</w:t>
      </w:r>
      <w:r>
        <w:rPr>
          <w:bCs/>
          <w:sz w:val="24"/>
          <w:szCs w:val="24"/>
        </w:rPr>
        <w:t xml:space="preserve"> </w:t>
      </w:r>
      <w:r w:rsidR="007D5A37" w:rsidRPr="00ED0BEE">
        <w:rPr>
          <w:bCs/>
          <w:sz w:val="24"/>
          <w:szCs w:val="24"/>
        </w:rPr>
        <w:t>Buckden Parish, as identified and mapped in the</w:t>
      </w:r>
      <w:r>
        <w:rPr>
          <w:bCs/>
          <w:sz w:val="24"/>
          <w:szCs w:val="24"/>
        </w:rPr>
        <w:t xml:space="preserve"> </w:t>
      </w:r>
      <w:r w:rsidR="007D5A37" w:rsidRPr="00ED0BEE">
        <w:rPr>
          <w:bCs/>
          <w:sz w:val="24"/>
          <w:szCs w:val="24"/>
        </w:rPr>
        <w:t>Neighbourhood Plan, will be safeguarded from development,</w:t>
      </w:r>
      <w:r>
        <w:rPr>
          <w:bCs/>
          <w:sz w:val="24"/>
          <w:szCs w:val="24"/>
        </w:rPr>
        <w:t xml:space="preserve"> </w:t>
      </w:r>
      <w:r w:rsidR="007D5A37" w:rsidRPr="00ED0BEE">
        <w:rPr>
          <w:bCs/>
          <w:sz w:val="24"/>
          <w:szCs w:val="24"/>
        </w:rPr>
        <w:t>with protection prioritised (as informed by the Wildlife Review</w:t>
      </w:r>
      <w:r>
        <w:rPr>
          <w:bCs/>
          <w:sz w:val="24"/>
          <w:szCs w:val="24"/>
        </w:rPr>
        <w:t xml:space="preserve"> </w:t>
      </w:r>
      <w:r w:rsidR="007D5A37" w:rsidRPr="00ED0BEE">
        <w:rPr>
          <w:bCs/>
          <w:sz w:val="24"/>
          <w:szCs w:val="24"/>
        </w:rPr>
        <w:t>evidence document).</w:t>
      </w:r>
    </w:p>
    <w:p w14:paraId="672BE325" w14:textId="6B10109E" w:rsidR="007D5A37" w:rsidRPr="00ED0BEE" w:rsidRDefault="007D5A37" w:rsidP="00ED0BEE">
      <w:pPr>
        <w:pStyle w:val="ListParagraph"/>
        <w:spacing w:after="120"/>
        <w:contextualSpacing w:val="0"/>
        <w:rPr>
          <w:bCs/>
          <w:sz w:val="24"/>
          <w:szCs w:val="24"/>
        </w:rPr>
      </w:pPr>
      <w:r w:rsidRPr="00ED0BEE">
        <w:rPr>
          <w:bCs/>
          <w:sz w:val="24"/>
          <w:szCs w:val="24"/>
        </w:rPr>
        <w:t>Development proposals that have a significant adverse impact</w:t>
      </w:r>
      <w:r w:rsidR="00ED0BEE">
        <w:rPr>
          <w:bCs/>
          <w:sz w:val="24"/>
          <w:szCs w:val="24"/>
        </w:rPr>
        <w:t xml:space="preserve"> </w:t>
      </w:r>
      <w:r w:rsidRPr="00ED0BEE">
        <w:rPr>
          <w:bCs/>
          <w:sz w:val="24"/>
          <w:szCs w:val="24"/>
        </w:rPr>
        <w:t>on biodiversity will not be supported unless they retain and</w:t>
      </w:r>
      <w:r w:rsidR="00ED0BEE">
        <w:rPr>
          <w:bCs/>
          <w:sz w:val="24"/>
          <w:szCs w:val="24"/>
        </w:rPr>
        <w:t xml:space="preserve"> </w:t>
      </w:r>
      <w:r w:rsidRPr="00ED0BEE">
        <w:rPr>
          <w:bCs/>
          <w:sz w:val="24"/>
          <w:szCs w:val="24"/>
        </w:rPr>
        <w:t>enhance the existing network of wildlife-rich habitats,</w:t>
      </w:r>
      <w:r w:rsidR="00ED0BEE">
        <w:rPr>
          <w:bCs/>
          <w:sz w:val="24"/>
          <w:szCs w:val="24"/>
        </w:rPr>
        <w:t xml:space="preserve"> </w:t>
      </w:r>
      <w:r w:rsidRPr="00ED0BEE">
        <w:rPr>
          <w:bCs/>
          <w:sz w:val="24"/>
          <w:szCs w:val="24"/>
        </w:rPr>
        <w:t>ecological networks, wildlife corridors and stepping stones that</w:t>
      </w:r>
    </w:p>
    <w:p w14:paraId="757F31E5" w14:textId="02673076" w:rsidR="007D5A37" w:rsidRPr="00ED0BEE" w:rsidRDefault="007D5A37" w:rsidP="00ED0BEE">
      <w:pPr>
        <w:pStyle w:val="ListParagraph"/>
        <w:spacing w:after="120"/>
        <w:contextualSpacing w:val="0"/>
        <w:rPr>
          <w:bCs/>
          <w:sz w:val="24"/>
          <w:szCs w:val="24"/>
        </w:rPr>
      </w:pPr>
      <w:r w:rsidRPr="007D5A37">
        <w:rPr>
          <w:bCs/>
          <w:sz w:val="24"/>
          <w:szCs w:val="24"/>
        </w:rPr>
        <w:lastRenderedPageBreak/>
        <w:t>connect them, especially where Priority species and the</w:t>
      </w:r>
      <w:r w:rsidR="00ED0BEE">
        <w:rPr>
          <w:bCs/>
          <w:sz w:val="24"/>
          <w:szCs w:val="24"/>
        </w:rPr>
        <w:t xml:space="preserve"> </w:t>
      </w:r>
      <w:r w:rsidRPr="00ED0BEE">
        <w:rPr>
          <w:bCs/>
          <w:sz w:val="24"/>
          <w:szCs w:val="24"/>
        </w:rPr>
        <w:t>habitats they depend on are known to be present.</w:t>
      </w:r>
      <w:r w:rsidR="00ED0BEE">
        <w:rPr>
          <w:bCs/>
          <w:sz w:val="24"/>
          <w:szCs w:val="24"/>
        </w:rPr>
        <w:t>”</w:t>
      </w:r>
    </w:p>
    <w:p w14:paraId="129FE9FB" w14:textId="2D9B851B" w:rsidR="007D5A37" w:rsidRPr="00ED0BEE" w:rsidRDefault="007D5A37" w:rsidP="00ED0BEE">
      <w:pPr>
        <w:pStyle w:val="ListParagraph"/>
        <w:spacing w:after="120"/>
        <w:contextualSpacing w:val="0"/>
        <w:rPr>
          <w:bCs/>
          <w:sz w:val="24"/>
          <w:szCs w:val="24"/>
        </w:rPr>
      </w:pPr>
      <w:r w:rsidRPr="007D5A37">
        <w:rPr>
          <w:bCs/>
          <w:sz w:val="24"/>
          <w:szCs w:val="24"/>
        </w:rPr>
        <w:t>Net Gains</w:t>
      </w:r>
      <w:r w:rsidR="00ED0BEE">
        <w:rPr>
          <w:bCs/>
          <w:sz w:val="24"/>
          <w:szCs w:val="24"/>
        </w:rPr>
        <w:t>;</w:t>
      </w:r>
      <w:r w:rsidR="00ED0BEE">
        <w:rPr>
          <w:bCs/>
          <w:sz w:val="24"/>
          <w:szCs w:val="24"/>
        </w:rPr>
        <w:br/>
        <w:t>“</w:t>
      </w:r>
      <w:r w:rsidRPr="00ED0BEE">
        <w:rPr>
          <w:bCs/>
          <w:sz w:val="24"/>
          <w:szCs w:val="24"/>
        </w:rPr>
        <w:t>All developments will be expected to provide net gains at both</w:t>
      </w:r>
      <w:r w:rsidR="00ED0BEE">
        <w:rPr>
          <w:bCs/>
          <w:sz w:val="24"/>
          <w:szCs w:val="24"/>
        </w:rPr>
        <w:t xml:space="preserve"> </w:t>
      </w:r>
      <w:r w:rsidRPr="00ED0BEE">
        <w:rPr>
          <w:bCs/>
          <w:sz w:val="24"/>
          <w:szCs w:val="24"/>
        </w:rPr>
        <w:t>habitat and species level, (i.e. increasing species diversity), that</w:t>
      </w:r>
      <w:r w:rsidR="00ED0BEE">
        <w:rPr>
          <w:bCs/>
          <w:sz w:val="24"/>
          <w:szCs w:val="24"/>
        </w:rPr>
        <w:t xml:space="preserve"> </w:t>
      </w:r>
      <w:r w:rsidRPr="00ED0BEE">
        <w:rPr>
          <w:bCs/>
          <w:sz w:val="24"/>
          <w:szCs w:val="24"/>
        </w:rPr>
        <w:t>does not come from the detriment of Priority Species and the</w:t>
      </w:r>
      <w:r w:rsidR="00ED0BEE">
        <w:rPr>
          <w:bCs/>
          <w:sz w:val="24"/>
          <w:szCs w:val="24"/>
        </w:rPr>
        <w:t xml:space="preserve"> </w:t>
      </w:r>
      <w:r w:rsidRPr="00ED0BEE">
        <w:rPr>
          <w:bCs/>
          <w:sz w:val="24"/>
          <w:szCs w:val="24"/>
        </w:rPr>
        <w:t>important wildlife sites in the Parish identified in this Plan.</w:t>
      </w:r>
    </w:p>
    <w:p w14:paraId="138BAE1E" w14:textId="49BB32E0" w:rsidR="00CE651C" w:rsidRPr="00ED0BEE" w:rsidRDefault="007D5A37" w:rsidP="00ED0BEE">
      <w:pPr>
        <w:pStyle w:val="ListParagraph"/>
        <w:spacing w:after="120"/>
        <w:contextualSpacing w:val="0"/>
        <w:rPr>
          <w:bCs/>
          <w:sz w:val="24"/>
          <w:szCs w:val="24"/>
        </w:rPr>
      </w:pPr>
      <w:r w:rsidRPr="007D5A37">
        <w:rPr>
          <w:bCs/>
          <w:sz w:val="24"/>
          <w:szCs w:val="24"/>
        </w:rPr>
        <w:t>Developments will be expected to design in green</w:t>
      </w:r>
      <w:r w:rsidR="00ED0BEE">
        <w:rPr>
          <w:bCs/>
          <w:sz w:val="24"/>
          <w:szCs w:val="24"/>
        </w:rPr>
        <w:t xml:space="preserve"> </w:t>
      </w:r>
      <w:r w:rsidRPr="00ED0BEE">
        <w:rPr>
          <w:bCs/>
          <w:sz w:val="24"/>
          <w:szCs w:val="24"/>
        </w:rPr>
        <w:t>infrastructure measures that are sensitive to the Parish’s</w:t>
      </w:r>
      <w:r w:rsidR="00ED0BEE">
        <w:rPr>
          <w:bCs/>
          <w:sz w:val="24"/>
          <w:szCs w:val="24"/>
        </w:rPr>
        <w:t xml:space="preserve"> </w:t>
      </w:r>
      <w:r w:rsidRPr="00ED0BEE">
        <w:rPr>
          <w:bCs/>
          <w:sz w:val="24"/>
          <w:szCs w:val="24"/>
        </w:rPr>
        <w:t>particularly rich biodiversity with generous biodiversity</w:t>
      </w:r>
      <w:r w:rsidR="00ED0BEE">
        <w:rPr>
          <w:bCs/>
          <w:sz w:val="24"/>
          <w:szCs w:val="24"/>
        </w:rPr>
        <w:t xml:space="preserve"> </w:t>
      </w:r>
      <w:r w:rsidRPr="00ED0BEE">
        <w:rPr>
          <w:bCs/>
          <w:sz w:val="24"/>
          <w:szCs w:val="24"/>
        </w:rPr>
        <w:t>Implementation and Management Plans part of design and</w:t>
      </w:r>
      <w:r w:rsidR="00ED0BEE">
        <w:rPr>
          <w:bCs/>
          <w:sz w:val="24"/>
          <w:szCs w:val="24"/>
        </w:rPr>
        <w:t xml:space="preserve"> </w:t>
      </w:r>
      <w:r w:rsidRPr="00ED0BEE">
        <w:rPr>
          <w:bCs/>
          <w:sz w:val="24"/>
          <w:szCs w:val="24"/>
        </w:rPr>
        <w:t>layout.</w:t>
      </w:r>
      <w:r w:rsidR="00ED0BEE">
        <w:rPr>
          <w:bCs/>
          <w:sz w:val="24"/>
          <w:szCs w:val="24"/>
        </w:rPr>
        <w:t>”</w:t>
      </w:r>
    </w:p>
    <w:p w14:paraId="4C0C6190" w14:textId="31FD8C8D" w:rsidR="00ED0BEE" w:rsidRDefault="00ED0BEE" w:rsidP="00ED0BEE">
      <w:pPr>
        <w:pStyle w:val="ListParagraph"/>
        <w:spacing w:after="120"/>
        <w:contextualSpacing w:val="0"/>
        <w:rPr>
          <w:bCs/>
          <w:sz w:val="24"/>
          <w:szCs w:val="24"/>
        </w:rPr>
      </w:pPr>
      <w:r>
        <w:rPr>
          <w:bCs/>
          <w:sz w:val="24"/>
          <w:szCs w:val="24"/>
        </w:rPr>
        <w:t>Finally we noted the need to update chapter 7 Biodiversity and the Natural Environment</w:t>
      </w:r>
      <w:r w:rsidR="008210F7">
        <w:rPr>
          <w:bCs/>
          <w:sz w:val="24"/>
          <w:szCs w:val="24"/>
        </w:rPr>
        <w:t xml:space="preserve"> of the Neighbourhood Plan</w:t>
      </w:r>
      <w:r>
        <w:rPr>
          <w:bCs/>
          <w:sz w:val="24"/>
          <w:szCs w:val="24"/>
        </w:rPr>
        <w:t>.</w:t>
      </w:r>
    </w:p>
    <w:p w14:paraId="4F56FBF6" w14:textId="64F8DF6A" w:rsidR="00A6775A" w:rsidRPr="00ED0BEE" w:rsidRDefault="00CE651C" w:rsidP="00ED0BEE">
      <w:pPr>
        <w:pStyle w:val="ListParagraph"/>
        <w:spacing w:after="120"/>
        <w:contextualSpacing w:val="0"/>
        <w:rPr>
          <w:bCs/>
          <w:sz w:val="24"/>
          <w:szCs w:val="24"/>
        </w:rPr>
      </w:pPr>
      <w:r>
        <w:rPr>
          <w:bCs/>
          <w:sz w:val="24"/>
          <w:szCs w:val="24"/>
        </w:rPr>
        <w:t xml:space="preserve">Action: Alex </w:t>
      </w:r>
      <w:r w:rsidR="008210F7">
        <w:rPr>
          <w:bCs/>
          <w:sz w:val="24"/>
          <w:szCs w:val="24"/>
        </w:rPr>
        <w:t>t</w:t>
      </w:r>
      <w:r>
        <w:rPr>
          <w:bCs/>
          <w:sz w:val="24"/>
          <w:szCs w:val="24"/>
        </w:rPr>
        <w:t>o review chapter 7 of the existing Neighbourhood Plan and create a list of suggested changes, updates and additions</w:t>
      </w:r>
      <w:r w:rsidR="00DA203E" w:rsidRPr="001A18C3">
        <w:rPr>
          <w:sz w:val="24"/>
          <w:szCs w:val="24"/>
        </w:rPr>
        <w:br/>
      </w:r>
    </w:p>
    <w:p w14:paraId="570CDDD0" w14:textId="66FD9D51" w:rsidR="00A6775A" w:rsidRDefault="00A6775A" w:rsidP="00A6775A">
      <w:pPr>
        <w:pStyle w:val="ListParagraph"/>
        <w:numPr>
          <w:ilvl w:val="0"/>
          <w:numId w:val="1"/>
        </w:numPr>
        <w:spacing w:after="120"/>
        <w:ind w:hanging="720"/>
        <w:rPr>
          <w:b/>
          <w:sz w:val="24"/>
          <w:szCs w:val="24"/>
        </w:rPr>
      </w:pPr>
      <w:r>
        <w:rPr>
          <w:b/>
          <w:sz w:val="24"/>
          <w:szCs w:val="24"/>
        </w:rPr>
        <w:t>Review of the Schedule</w:t>
      </w:r>
    </w:p>
    <w:p w14:paraId="0BE41384" w14:textId="5675A193" w:rsidR="001A18C3" w:rsidRPr="001A18C3" w:rsidRDefault="001A18C3" w:rsidP="001A18C3">
      <w:pPr>
        <w:pStyle w:val="ListParagraph"/>
        <w:spacing w:before="120" w:after="120"/>
        <w:contextualSpacing w:val="0"/>
        <w:rPr>
          <w:sz w:val="24"/>
          <w:szCs w:val="24"/>
        </w:rPr>
      </w:pPr>
      <w:r>
        <w:rPr>
          <w:sz w:val="24"/>
          <w:szCs w:val="24"/>
        </w:rPr>
        <w:t>Ian gave a verbal update of the</w:t>
      </w:r>
      <w:r w:rsidR="008210F7">
        <w:rPr>
          <w:sz w:val="24"/>
          <w:szCs w:val="24"/>
        </w:rPr>
        <w:t xml:space="preserve"> latest</w:t>
      </w:r>
      <w:r>
        <w:rPr>
          <w:sz w:val="24"/>
          <w:szCs w:val="24"/>
        </w:rPr>
        <w:t xml:space="preserve"> schedule</w:t>
      </w:r>
      <w:r w:rsidR="00DA203E">
        <w:rPr>
          <w:sz w:val="24"/>
          <w:szCs w:val="24"/>
        </w:rPr>
        <w:t xml:space="preserve">. Writing the plan </w:t>
      </w:r>
      <w:r w:rsidR="00A6775A">
        <w:rPr>
          <w:sz w:val="24"/>
          <w:szCs w:val="24"/>
        </w:rPr>
        <w:t xml:space="preserve">is now likely to </w:t>
      </w:r>
      <w:r w:rsidR="00DA203E">
        <w:rPr>
          <w:sz w:val="24"/>
          <w:szCs w:val="24"/>
        </w:rPr>
        <w:t>take place</w:t>
      </w:r>
      <w:r w:rsidR="00A6775A">
        <w:rPr>
          <w:sz w:val="24"/>
          <w:szCs w:val="24"/>
        </w:rPr>
        <w:t xml:space="preserve"> in</w:t>
      </w:r>
      <w:r w:rsidR="00DA203E">
        <w:rPr>
          <w:sz w:val="24"/>
          <w:szCs w:val="24"/>
        </w:rPr>
        <w:t xml:space="preserve"> </w:t>
      </w:r>
      <w:r>
        <w:rPr>
          <w:sz w:val="24"/>
          <w:szCs w:val="24"/>
        </w:rPr>
        <w:t>August</w:t>
      </w:r>
      <w:r w:rsidR="00DA203E">
        <w:rPr>
          <w:sz w:val="24"/>
          <w:szCs w:val="24"/>
        </w:rPr>
        <w:t xml:space="preserve"> and </w:t>
      </w:r>
      <w:r>
        <w:rPr>
          <w:sz w:val="24"/>
          <w:szCs w:val="24"/>
        </w:rPr>
        <w:t>September with a review by the Parish Council in October</w:t>
      </w:r>
      <w:r w:rsidR="00DA203E">
        <w:rPr>
          <w:sz w:val="24"/>
          <w:szCs w:val="24"/>
        </w:rPr>
        <w:t>.</w:t>
      </w:r>
      <w:r>
        <w:rPr>
          <w:sz w:val="24"/>
          <w:szCs w:val="24"/>
        </w:rPr>
        <w:t xml:space="preserve"> This would the followed by consultation in November and December.</w:t>
      </w:r>
    </w:p>
    <w:p w14:paraId="6F776D91" w14:textId="0BE57ECD" w:rsidR="00467636" w:rsidRPr="001A18C3" w:rsidRDefault="00DA203E" w:rsidP="001A18C3">
      <w:pPr>
        <w:pStyle w:val="ListParagraph"/>
        <w:spacing w:before="120" w:after="120"/>
        <w:contextualSpacing w:val="0"/>
        <w:rPr>
          <w:sz w:val="24"/>
          <w:szCs w:val="24"/>
        </w:rPr>
      </w:pPr>
      <w:r>
        <w:rPr>
          <w:sz w:val="24"/>
          <w:szCs w:val="24"/>
        </w:rPr>
        <w:t>Action: Ian to update</w:t>
      </w:r>
      <w:r w:rsidR="001A18C3">
        <w:rPr>
          <w:sz w:val="24"/>
          <w:szCs w:val="24"/>
        </w:rPr>
        <w:t xml:space="preserve"> and circulate</w:t>
      </w:r>
      <w:r>
        <w:rPr>
          <w:sz w:val="24"/>
          <w:szCs w:val="24"/>
        </w:rPr>
        <w:t xml:space="preserve"> the</w:t>
      </w:r>
      <w:r w:rsidR="001A18C3">
        <w:rPr>
          <w:sz w:val="24"/>
          <w:szCs w:val="24"/>
        </w:rPr>
        <w:t xml:space="preserve"> latest</w:t>
      </w:r>
      <w:r>
        <w:rPr>
          <w:sz w:val="24"/>
          <w:szCs w:val="24"/>
        </w:rPr>
        <w:t xml:space="preserve"> </w:t>
      </w:r>
      <w:r w:rsidR="00A6775A">
        <w:rPr>
          <w:sz w:val="24"/>
          <w:szCs w:val="24"/>
        </w:rPr>
        <w:t>schedule</w:t>
      </w:r>
      <w:r w:rsidR="00D4261A">
        <w:rPr>
          <w:sz w:val="24"/>
          <w:szCs w:val="24"/>
        </w:rPr>
        <w:t xml:space="preserve"> after meeting</w:t>
      </w:r>
    </w:p>
    <w:p w14:paraId="1FAEA70B" w14:textId="5D0846AD" w:rsidR="00467636" w:rsidRDefault="001A18C3" w:rsidP="00A6775A">
      <w:pPr>
        <w:pStyle w:val="ListParagraph"/>
        <w:spacing w:before="120" w:after="120"/>
        <w:contextualSpacing w:val="0"/>
        <w:rPr>
          <w:sz w:val="24"/>
          <w:szCs w:val="24"/>
        </w:rPr>
      </w:pPr>
      <w:r>
        <w:rPr>
          <w:sz w:val="24"/>
          <w:szCs w:val="24"/>
        </w:rPr>
        <w:t>It was also agreed that it would be good to a</w:t>
      </w:r>
      <w:r w:rsidR="00467636">
        <w:rPr>
          <w:sz w:val="24"/>
          <w:szCs w:val="24"/>
        </w:rPr>
        <w:t xml:space="preserve">im to have a stand at </w:t>
      </w:r>
      <w:r>
        <w:rPr>
          <w:sz w:val="24"/>
          <w:szCs w:val="24"/>
        </w:rPr>
        <w:t>Sutton Feast’s</w:t>
      </w:r>
      <w:r w:rsidR="00467636">
        <w:rPr>
          <w:sz w:val="24"/>
          <w:szCs w:val="24"/>
        </w:rPr>
        <w:t xml:space="preserve"> Party in the Park</w:t>
      </w:r>
      <w:r>
        <w:rPr>
          <w:sz w:val="24"/>
          <w:szCs w:val="24"/>
        </w:rPr>
        <w:t>’</w:t>
      </w:r>
      <w:r w:rsidR="00D4261A">
        <w:rPr>
          <w:sz w:val="24"/>
          <w:szCs w:val="24"/>
        </w:rPr>
        <w:t xml:space="preserve"> on Saturday 4 September. </w:t>
      </w:r>
      <w:r>
        <w:rPr>
          <w:sz w:val="24"/>
          <w:szCs w:val="24"/>
        </w:rPr>
        <w:t>This would</w:t>
      </w:r>
      <w:r w:rsidR="00D4261A">
        <w:rPr>
          <w:sz w:val="24"/>
          <w:szCs w:val="24"/>
        </w:rPr>
        <w:t xml:space="preserve"> provide an opportunity to </w:t>
      </w:r>
      <w:r>
        <w:rPr>
          <w:sz w:val="24"/>
          <w:szCs w:val="24"/>
        </w:rPr>
        <w:t>gather</w:t>
      </w:r>
      <w:r w:rsidR="00D4261A">
        <w:rPr>
          <w:sz w:val="24"/>
          <w:szCs w:val="24"/>
        </w:rPr>
        <w:t xml:space="preserve"> </w:t>
      </w:r>
      <w:r w:rsidR="00467636">
        <w:rPr>
          <w:sz w:val="24"/>
          <w:szCs w:val="24"/>
        </w:rPr>
        <w:t xml:space="preserve">feedback on </w:t>
      </w:r>
      <w:r w:rsidR="008210F7">
        <w:rPr>
          <w:sz w:val="24"/>
          <w:szCs w:val="24"/>
        </w:rPr>
        <w:t xml:space="preserve">the </w:t>
      </w:r>
      <w:r w:rsidR="00467636">
        <w:rPr>
          <w:sz w:val="24"/>
          <w:szCs w:val="24"/>
        </w:rPr>
        <w:t>Aecom Design Code and Housing Needs assessment</w:t>
      </w:r>
      <w:r w:rsidR="008210F7">
        <w:rPr>
          <w:sz w:val="24"/>
          <w:szCs w:val="24"/>
        </w:rPr>
        <w:t>,</w:t>
      </w:r>
      <w:r w:rsidR="00467636">
        <w:rPr>
          <w:sz w:val="24"/>
          <w:szCs w:val="24"/>
        </w:rPr>
        <w:t xml:space="preserve"> and to explain the consultation later in the year.</w:t>
      </w:r>
    </w:p>
    <w:p w14:paraId="6FCDB6D0" w14:textId="77777777" w:rsidR="00A6775A" w:rsidRPr="00A6775A" w:rsidRDefault="00A6775A" w:rsidP="00A6775A">
      <w:pPr>
        <w:pStyle w:val="ListParagraph"/>
        <w:spacing w:before="120" w:after="120"/>
        <w:contextualSpacing w:val="0"/>
        <w:rPr>
          <w:sz w:val="24"/>
          <w:szCs w:val="24"/>
        </w:rPr>
      </w:pPr>
    </w:p>
    <w:p w14:paraId="3F37CA70" w14:textId="030C7B5D" w:rsidR="00DA4A8A" w:rsidRDefault="00D8128F" w:rsidP="005748F1">
      <w:pPr>
        <w:rPr>
          <w:b/>
          <w:color w:val="000000" w:themeColor="text1"/>
          <w:sz w:val="24"/>
          <w:szCs w:val="24"/>
        </w:rPr>
      </w:pPr>
      <w:r w:rsidRPr="00217A0E">
        <w:rPr>
          <w:b/>
          <w:color w:val="000000" w:themeColor="text1"/>
          <w:sz w:val="24"/>
          <w:szCs w:val="24"/>
        </w:rPr>
        <w:t>Date of Next Meeting</w:t>
      </w:r>
      <w:r w:rsidR="00A11866" w:rsidRPr="00217A0E">
        <w:rPr>
          <w:b/>
          <w:color w:val="000000" w:themeColor="text1"/>
          <w:sz w:val="24"/>
          <w:szCs w:val="24"/>
        </w:rPr>
        <w:t xml:space="preserve">:  </w:t>
      </w:r>
      <w:r w:rsidR="00C00BFB">
        <w:rPr>
          <w:b/>
          <w:color w:val="000000" w:themeColor="text1"/>
          <w:sz w:val="24"/>
          <w:szCs w:val="24"/>
        </w:rPr>
        <w:t xml:space="preserve">Monday 2 </w:t>
      </w:r>
      <w:r w:rsidR="00D4261A">
        <w:rPr>
          <w:b/>
          <w:color w:val="000000" w:themeColor="text1"/>
          <w:sz w:val="24"/>
          <w:szCs w:val="24"/>
        </w:rPr>
        <w:t>August</w:t>
      </w:r>
      <w:r w:rsidR="00C00BFB">
        <w:rPr>
          <w:b/>
          <w:color w:val="000000" w:themeColor="text1"/>
          <w:sz w:val="24"/>
          <w:szCs w:val="24"/>
        </w:rPr>
        <w:t xml:space="preserve"> at 7.30pm by Zoom</w:t>
      </w:r>
    </w:p>
    <w:sectPr w:rsidR="00DA4A8A" w:rsidSect="00352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84B"/>
    <w:multiLevelType w:val="hybridMultilevel"/>
    <w:tmpl w:val="8C94AD70"/>
    <w:lvl w:ilvl="0" w:tplc="6400C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7D49D9"/>
    <w:multiLevelType w:val="hybridMultilevel"/>
    <w:tmpl w:val="A9304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43707"/>
    <w:multiLevelType w:val="hybridMultilevel"/>
    <w:tmpl w:val="AE4E9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FB52C0C"/>
    <w:multiLevelType w:val="hybridMultilevel"/>
    <w:tmpl w:val="4C3C0AAC"/>
    <w:lvl w:ilvl="0" w:tplc="7028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A68E1"/>
    <w:multiLevelType w:val="hybridMultilevel"/>
    <w:tmpl w:val="9242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B3192"/>
    <w:multiLevelType w:val="hybridMultilevel"/>
    <w:tmpl w:val="B254F57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212263"/>
    <w:multiLevelType w:val="hybridMultilevel"/>
    <w:tmpl w:val="BD2CC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711B8"/>
    <w:multiLevelType w:val="hybridMultilevel"/>
    <w:tmpl w:val="CD48B866"/>
    <w:lvl w:ilvl="0" w:tplc="C608B3F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6A6E40"/>
    <w:multiLevelType w:val="hybridMultilevel"/>
    <w:tmpl w:val="6EC4E376"/>
    <w:lvl w:ilvl="0" w:tplc="14507F2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F6624EC"/>
    <w:multiLevelType w:val="hybridMultilevel"/>
    <w:tmpl w:val="34306FE8"/>
    <w:lvl w:ilvl="0" w:tplc="F6801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837B44"/>
    <w:multiLevelType w:val="hybridMultilevel"/>
    <w:tmpl w:val="7B38B06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nsid w:val="36E93F90"/>
    <w:multiLevelType w:val="hybridMultilevel"/>
    <w:tmpl w:val="82625DA2"/>
    <w:lvl w:ilvl="0" w:tplc="F2B6F946">
      <w:start w:val="1"/>
      <w:numFmt w:val="decimal"/>
      <w:lvlText w:val="%1."/>
      <w:lvlJc w:val="left"/>
      <w:pPr>
        <w:ind w:left="720" w:hanging="360"/>
      </w:pPr>
      <w:rPr>
        <w:rFonts w:eastAsia="Times New Roman"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7272F1"/>
    <w:multiLevelType w:val="hybridMultilevel"/>
    <w:tmpl w:val="0CD6EF06"/>
    <w:lvl w:ilvl="0" w:tplc="47D8AE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E2C63DC"/>
    <w:multiLevelType w:val="hybridMultilevel"/>
    <w:tmpl w:val="18969E04"/>
    <w:lvl w:ilvl="0" w:tplc="C1B4BC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C040A11"/>
    <w:multiLevelType w:val="hybridMultilevel"/>
    <w:tmpl w:val="A02AF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8BE3EFA"/>
    <w:multiLevelType w:val="hybridMultilevel"/>
    <w:tmpl w:val="63AAE78A"/>
    <w:lvl w:ilvl="0" w:tplc="5B483190">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DBE6AD4">
      <w:start w:val="5"/>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041C6D"/>
    <w:multiLevelType w:val="hybridMultilevel"/>
    <w:tmpl w:val="24A40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B03D60"/>
    <w:multiLevelType w:val="hybridMultilevel"/>
    <w:tmpl w:val="CF8A7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B2775A9"/>
    <w:multiLevelType w:val="hybridMultilevel"/>
    <w:tmpl w:val="50320408"/>
    <w:lvl w:ilvl="0" w:tplc="466E5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2"/>
  </w:num>
  <w:num w:numId="4">
    <w:abstractNumId w:val="17"/>
  </w:num>
  <w:num w:numId="5">
    <w:abstractNumId w:val="12"/>
  </w:num>
  <w:num w:numId="6">
    <w:abstractNumId w:val="5"/>
  </w:num>
  <w:num w:numId="7">
    <w:abstractNumId w:val="8"/>
  </w:num>
  <w:num w:numId="8">
    <w:abstractNumId w:val="0"/>
  </w:num>
  <w:num w:numId="9">
    <w:abstractNumId w:val="13"/>
  </w:num>
  <w:num w:numId="10">
    <w:abstractNumId w:val="4"/>
  </w:num>
  <w:num w:numId="11">
    <w:abstractNumId w:val="1"/>
  </w:num>
  <w:num w:numId="12">
    <w:abstractNumId w:val="10"/>
  </w:num>
  <w:num w:numId="13">
    <w:abstractNumId w:val="14"/>
  </w:num>
  <w:num w:numId="14">
    <w:abstractNumId w:val="3"/>
  </w:num>
  <w:num w:numId="15">
    <w:abstractNumId w:val="9"/>
  </w:num>
  <w:num w:numId="16">
    <w:abstractNumId w:val="11"/>
  </w:num>
  <w:num w:numId="17">
    <w:abstractNumId w:val="7"/>
  </w:num>
  <w:num w:numId="18">
    <w:abstractNumId w:val="16"/>
  </w:num>
  <w:num w:numId="1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40"/>
    <w:rsid w:val="00004877"/>
    <w:rsid w:val="00005425"/>
    <w:rsid w:val="00007CAA"/>
    <w:rsid w:val="00010EA0"/>
    <w:rsid w:val="00014277"/>
    <w:rsid w:val="00016306"/>
    <w:rsid w:val="000228E3"/>
    <w:rsid w:val="00030C4F"/>
    <w:rsid w:val="00031EDD"/>
    <w:rsid w:val="00032A7B"/>
    <w:rsid w:val="00035395"/>
    <w:rsid w:val="00037DDB"/>
    <w:rsid w:val="0004088B"/>
    <w:rsid w:val="00042C4E"/>
    <w:rsid w:val="00044758"/>
    <w:rsid w:val="00044EEF"/>
    <w:rsid w:val="00046C2D"/>
    <w:rsid w:val="00047D25"/>
    <w:rsid w:val="00053E78"/>
    <w:rsid w:val="0005744E"/>
    <w:rsid w:val="00057A8D"/>
    <w:rsid w:val="00063660"/>
    <w:rsid w:val="000647A0"/>
    <w:rsid w:val="000738D7"/>
    <w:rsid w:val="00095AE4"/>
    <w:rsid w:val="000A1E62"/>
    <w:rsid w:val="000A67D5"/>
    <w:rsid w:val="000B2D95"/>
    <w:rsid w:val="000B3F4E"/>
    <w:rsid w:val="000C024E"/>
    <w:rsid w:val="000C0EFA"/>
    <w:rsid w:val="000C11C2"/>
    <w:rsid w:val="000C31D1"/>
    <w:rsid w:val="000C4D05"/>
    <w:rsid w:val="000D11A4"/>
    <w:rsid w:val="000D2886"/>
    <w:rsid w:val="000D28AB"/>
    <w:rsid w:val="000D3179"/>
    <w:rsid w:val="000D6074"/>
    <w:rsid w:val="000E0EFF"/>
    <w:rsid w:val="000E4825"/>
    <w:rsid w:val="000E5069"/>
    <w:rsid w:val="000E5140"/>
    <w:rsid w:val="000E709C"/>
    <w:rsid w:val="000F0321"/>
    <w:rsid w:val="000F43D0"/>
    <w:rsid w:val="000F6D3D"/>
    <w:rsid w:val="00104529"/>
    <w:rsid w:val="00106426"/>
    <w:rsid w:val="0011718F"/>
    <w:rsid w:val="00131D5F"/>
    <w:rsid w:val="00134697"/>
    <w:rsid w:val="00134C15"/>
    <w:rsid w:val="001360A2"/>
    <w:rsid w:val="00136440"/>
    <w:rsid w:val="00137073"/>
    <w:rsid w:val="00142538"/>
    <w:rsid w:val="00145F6C"/>
    <w:rsid w:val="00152CDC"/>
    <w:rsid w:val="00154236"/>
    <w:rsid w:val="00157271"/>
    <w:rsid w:val="001670F9"/>
    <w:rsid w:val="00170930"/>
    <w:rsid w:val="001742A2"/>
    <w:rsid w:val="0017433E"/>
    <w:rsid w:val="00176283"/>
    <w:rsid w:val="00190061"/>
    <w:rsid w:val="00192B7D"/>
    <w:rsid w:val="00192FA0"/>
    <w:rsid w:val="0019345E"/>
    <w:rsid w:val="00194533"/>
    <w:rsid w:val="00195FD3"/>
    <w:rsid w:val="00196844"/>
    <w:rsid w:val="0019715D"/>
    <w:rsid w:val="001A05F6"/>
    <w:rsid w:val="001A18C3"/>
    <w:rsid w:val="001A1AB2"/>
    <w:rsid w:val="001A739D"/>
    <w:rsid w:val="001A73FD"/>
    <w:rsid w:val="001B1EB2"/>
    <w:rsid w:val="001C2462"/>
    <w:rsid w:val="001C5FAC"/>
    <w:rsid w:val="001C7C09"/>
    <w:rsid w:val="001D0941"/>
    <w:rsid w:val="001D532C"/>
    <w:rsid w:val="001E02F3"/>
    <w:rsid w:val="001E493C"/>
    <w:rsid w:val="001F413F"/>
    <w:rsid w:val="001F5465"/>
    <w:rsid w:val="00202E78"/>
    <w:rsid w:val="002040A6"/>
    <w:rsid w:val="002052DA"/>
    <w:rsid w:val="002104A2"/>
    <w:rsid w:val="00213457"/>
    <w:rsid w:val="00217A0E"/>
    <w:rsid w:val="002245F1"/>
    <w:rsid w:val="00226C3B"/>
    <w:rsid w:val="00234A34"/>
    <w:rsid w:val="00242593"/>
    <w:rsid w:val="00247092"/>
    <w:rsid w:val="00250B9F"/>
    <w:rsid w:val="00252BA6"/>
    <w:rsid w:val="00252C67"/>
    <w:rsid w:val="00254B1C"/>
    <w:rsid w:val="00261046"/>
    <w:rsid w:val="00263A07"/>
    <w:rsid w:val="00263E17"/>
    <w:rsid w:val="0026557D"/>
    <w:rsid w:val="00265EE9"/>
    <w:rsid w:val="002806AD"/>
    <w:rsid w:val="002906C9"/>
    <w:rsid w:val="00292A5F"/>
    <w:rsid w:val="002A201B"/>
    <w:rsid w:val="002A5A06"/>
    <w:rsid w:val="002A605B"/>
    <w:rsid w:val="002A73C1"/>
    <w:rsid w:val="002B0E62"/>
    <w:rsid w:val="002B18EC"/>
    <w:rsid w:val="002B74D1"/>
    <w:rsid w:val="002C36B4"/>
    <w:rsid w:val="002D240F"/>
    <w:rsid w:val="002D3B9A"/>
    <w:rsid w:val="002E25BA"/>
    <w:rsid w:val="002E3BCC"/>
    <w:rsid w:val="002E4BF7"/>
    <w:rsid w:val="002F0A92"/>
    <w:rsid w:val="002F364E"/>
    <w:rsid w:val="00314DEC"/>
    <w:rsid w:val="00317D7D"/>
    <w:rsid w:val="00322B25"/>
    <w:rsid w:val="00322B45"/>
    <w:rsid w:val="003231D4"/>
    <w:rsid w:val="00324CC3"/>
    <w:rsid w:val="00332A9D"/>
    <w:rsid w:val="003332F9"/>
    <w:rsid w:val="0033749A"/>
    <w:rsid w:val="00343127"/>
    <w:rsid w:val="00344E72"/>
    <w:rsid w:val="00350890"/>
    <w:rsid w:val="00352D17"/>
    <w:rsid w:val="00355AA5"/>
    <w:rsid w:val="00357000"/>
    <w:rsid w:val="00357801"/>
    <w:rsid w:val="00360ECA"/>
    <w:rsid w:val="0036456B"/>
    <w:rsid w:val="003651B5"/>
    <w:rsid w:val="00367474"/>
    <w:rsid w:val="00370823"/>
    <w:rsid w:val="00371A05"/>
    <w:rsid w:val="003746C4"/>
    <w:rsid w:val="00374709"/>
    <w:rsid w:val="0037630E"/>
    <w:rsid w:val="003826F5"/>
    <w:rsid w:val="003835B5"/>
    <w:rsid w:val="00384305"/>
    <w:rsid w:val="00385610"/>
    <w:rsid w:val="00387220"/>
    <w:rsid w:val="003872B8"/>
    <w:rsid w:val="00387E71"/>
    <w:rsid w:val="00392596"/>
    <w:rsid w:val="00394479"/>
    <w:rsid w:val="003A2088"/>
    <w:rsid w:val="003A5A2F"/>
    <w:rsid w:val="003A690B"/>
    <w:rsid w:val="003B716A"/>
    <w:rsid w:val="003B7C29"/>
    <w:rsid w:val="003C625A"/>
    <w:rsid w:val="003E0B8E"/>
    <w:rsid w:val="003E21F8"/>
    <w:rsid w:val="003E3FB3"/>
    <w:rsid w:val="003F4698"/>
    <w:rsid w:val="003F769E"/>
    <w:rsid w:val="00414F5F"/>
    <w:rsid w:val="00423039"/>
    <w:rsid w:val="00424C30"/>
    <w:rsid w:val="00431F09"/>
    <w:rsid w:val="004429F0"/>
    <w:rsid w:val="00443D29"/>
    <w:rsid w:val="004473EC"/>
    <w:rsid w:val="00453569"/>
    <w:rsid w:val="0046540F"/>
    <w:rsid w:val="00465C3E"/>
    <w:rsid w:val="004664D5"/>
    <w:rsid w:val="00467636"/>
    <w:rsid w:val="004714D1"/>
    <w:rsid w:val="004761A1"/>
    <w:rsid w:val="004863B0"/>
    <w:rsid w:val="00490D6E"/>
    <w:rsid w:val="0049350A"/>
    <w:rsid w:val="004972F6"/>
    <w:rsid w:val="004A65FE"/>
    <w:rsid w:val="004B124A"/>
    <w:rsid w:val="004B4C64"/>
    <w:rsid w:val="004B6A43"/>
    <w:rsid w:val="004B7248"/>
    <w:rsid w:val="004C6CC1"/>
    <w:rsid w:val="004D311F"/>
    <w:rsid w:val="004D4213"/>
    <w:rsid w:val="004D4C45"/>
    <w:rsid w:val="004D554E"/>
    <w:rsid w:val="004D5C01"/>
    <w:rsid w:val="004D6F28"/>
    <w:rsid w:val="004E0058"/>
    <w:rsid w:val="004E1CBE"/>
    <w:rsid w:val="004E7257"/>
    <w:rsid w:val="004F34B6"/>
    <w:rsid w:val="004F4B04"/>
    <w:rsid w:val="004F7A41"/>
    <w:rsid w:val="00510014"/>
    <w:rsid w:val="00515898"/>
    <w:rsid w:val="00517385"/>
    <w:rsid w:val="00517781"/>
    <w:rsid w:val="00517B60"/>
    <w:rsid w:val="0052150F"/>
    <w:rsid w:val="00524022"/>
    <w:rsid w:val="005248FC"/>
    <w:rsid w:val="00525FEF"/>
    <w:rsid w:val="0053136A"/>
    <w:rsid w:val="00533FE8"/>
    <w:rsid w:val="00534D15"/>
    <w:rsid w:val="0053530B"/>
    <w:rsid w:val="00554BF3"/>
    <w:rsid w:val="00556B3B"/>
    <w:rsid w:val="00561AF7"/>
    <w:rsid w:val="00564949"/>
    <w:rsid w:val="005664E2"/>
    <w:rsid w:val="00570E89"/>
    <w:rsid w:val="005713BF"/>
    <w:rsid w:val="00573243"/>
    <w:rsid w:val="00573CA7"/>
    <w:rsid w:val="0057427E"/>
    <w:rsid w:val="005748F1"/>
    <w:rsid w:val="00582A46"/>
    <w:rsid w:val="0058503C"/>
    <w:rsid w:val="00586B3D"/>
    <w:rsid w:val="005919EF"/>
    <w:rsid w:val="00592FD0"/>
    <w:rsid w:val="005A6F74"/>
    <w:rsid w:val="005B4752"/>
    <w:rsid w:val="005B4E60"/>
    <w:rsid w:val="005C0BFD"/>
    <w:rsid w:val="005C1329"/>
    <w:rsid w:val="005C1D3D"/>
    <w:rsid w:val="005C7D43"/>
    <w:rsid w:val="005D3BC4"/>
    <w:rsid w:val="005D3F7B"/>
    <w:rsid w:val="005E2785"/>
    <w:rsid w:val="005E79D7"/>
    <w:rsid w:val="005F20F0"/>
    <w:rsid w:val="005F3F2C"/>
    <w:rsid w:val="005F49D0"/>
    <w:rsid w:val="00601D92"/>
    <w:rsid w:val="00604A93"/>
    <w:rsid w:val="006068CC"/>
    <w:rsid w:val="006119BC"/>
    <w:rsid w:val="00611D7F"/>
    <w:rsid w:val="00612C3B"/>
    <w:rsid w:val="0061351A"/>
    <w:rsid w:val="00613FF5"/>
    <w:rsid w:val="00615C27"/>
    <w:rsid w:val="0061742C"/>
    <w:rsid w:val="0062366C"/>
    <w:rsid w:val="00623746"/>
    <w:rsid w:val="00624C2B"/>
    <w:rsid w:val="00625937"/>
    <w:rsid w:val="00626233"/>
    <w:rsid w:val="00627D67"/>
    <w:rsid w:val="00627F93"/>
    <w:rsid w:val="00642F42"/>
    <w:rsid w:val="0064701E"/>
    <w:rsid w:val="00647516"/>
    <w:rsid w:val="006526A3"/>
    <w:rsid w:val="00652C96"/>
    <w:rsid w:val="00652D5E"/>
    <w:rsid w:val="006534D2"/>
    <w:rsid w:val="00653B67"/>
    <w:rsid w:val="006618E6"/>
    <w:rsid w:val="006663E6"/>
    <w:rsid w:val="00666751"/>
    <w:rsid w:val="00671817"/>
    <w:rsid w:val="006719D6"/>
    <w:rsid w:val="00673855"/>
    <w:rsid w:val="00694919"/>
    <w:rsid w:val="006A262D"/>
    <w:rsid w:val="006A532A"/>
    <w:rsid w:val="006A7DD4"/>
    <w:rsid w:val="006B16BA"/>
    <w:rsid w:val="006B32CB"/>
    <w:rsid w:val="006B4012"/>
    <w:rsid w:val="006B7C64"/>
    <w:rsid w:val="006C2572"/>
    <w:rsid w:val="006C287C"/>
    <w:rsid w:val="006C3259"/>
    <w:rsid w:val="006C66F3"/>
    <w:rsid w:val="006C6818"/>
    <w:rsid w:val="006D0D81"/>
    <w:rsid w:val="006D3323"/>
    <w:rsid w:val="006D3BF6"/>
    <w:rsid w:val="006E054A"/>
    <w:rsid w:val="006E2B74"/>
    <w:rsid w:val="006E5666"/>
    <w:rsid w:val="006E79FF"/>
    <w:rsid w:val="006F1440"/>
    <w:rsid w:val="006F4268"/>
    <w:rsid w:val="006F5B0B"/>
    <w:rsid w:val="006F72D1"/>
    <w:rsid w:val="006F7597"/>
    <w:rsid w:val="00700D52"/>
    <w:rsid w:val="007014A2"/>
    <w:rsid w:val="00701D6E"/>
    <w:rsid w:val="00707B6C"/>
    <w:rsid w:val="00710381"/>
    <w:rsid w:val="00712361"/>
    <w:rsid w:val="0071615A"/>
    <w:rsid w:val="00720D14"/>
    <w:rsid w:val="00730800"/>
    <w:rsid w:val="0073127E"/>
    <w:rsid w:val="00734976"/>
    <w:rsid w:val="007401A7"/>
    <w:rsid w:val="007407FC"/>
    <w:rsid w:val="00740C4D"/>
    <w:rsid w:val="00745A58"/>
    <w:rsid w:val="00751952"/>
    <w:rsid w:val="00761D53"/>
    <w:rsid w:val="0076477A"/>
    <w:rsid w:val="00765EBD"/>
    <w:rsid w:val="00767881"/>
    <w:rsid w:val="00770A21"/>
    <w:rsid w:val="00774EF3"/>
    <w:rsid w:val="0077597E"/>
    <w:rsid w:val="00776831"/>
    <w:rsid w:val="00776BBD"/>
    <w:rsid w:val="00782480"/>
    <w:rsid w:val="007911B1"/>
    <w:rsid w:val="007943EE"/>
    <w:rsid w:val="007A0556"/>
    <w:rsid w:val="007A261F"/>
    <w:rsid w:val="007A43B7"/>
    <w:rsid w:val="007A5CED"/>
    <w:rsid w:val="007B4096"/>
    <w:rsid w:val="007C2BCA"/>
    <w:rsid w:val="007C33F0"/>
    <w:rsid w:val="007D0C8D"/>
    <w:rsid w:val="007D407A"/>
    <w:rsid w:val="007D4179"/>
    <w:rsid w:val="007D5A37"/>
    <w:rsid w:val="007F3C21"/>
    <w:rsid w:val="007F76F1"/>
    <w:rsid w:val="00804C56"/>
    <w:rsid w:val="00804FBB"/>
    <w:rsid w:val="00807833"/>
    <w:rsid w:val="00811ED7"/>
    <w:rsid w:val="008210F7"/>
    <w:rsid w:val="008223BD"/>
    <w:rsid w:val="00824EF5"/>
    <w:rsid w:val="008275CE"/>
    <w:rsid w:val="00833CF0"/>
    <w:rsid w:val="00840E6C"/>
    <w:rsid w:val="00846EDA"/>
    <w:rsid w:val="00851DBA"/>
    <w:rsid w:val="0085668D"/>
    <w:rsid w:val="00863D0E"/>
    <w:rsid w:val="00866015"/>
    <w:rsid w:val="008728C4"/>
    <w:rsid w:val="00873AED"/>
    <w:rsid w:val="00873FB4"/>
    <w:rsid w:val="0087660E"/>
    <w:rsid w:val="00877527"/>
    <w:rsid w:val="0088022F"/>
    <w:rsid w:val="00882058"/>
    <w:rsid w:val="00886727"/>
    <w:rsid w:val="00886CE7"/>
    <w:rsid w:val="00890717"/>
    <w:rsid w:val="00890C48"/>
    <w:rsid w:val="008937DE"/>
    <w:rsid w:val="008A33DB"/>
    <w:rsid w:val="008A4CF3"/>
    <w:rsid w:val="008A6C42"/>
    <w:rsid w:val="008A7842"/>
    <w:rsid w:val="008B01D5"/>
    <w:rsid w:val="008C0726"/>
    <w:rsid w:val="008C1A5D"/>
    <w:rsid w:val="008C2800"/>
    <w:rsid w:val="008C33D8"/>
    <w:rsid w:val="008D4124"/>
    <w:rsid w:val="008D429F"/>
    <w:rsid w:val="008E05B9"/>
    <w:rsid w:val="008F01B2"/>
    <w:rsid w:val="008F02D7"/>
    <w:rsid w:val="00900C7A"/>
    <w:rsid w:val="009049A0"/>
    <w:rsid w:val="009100A0"/>
    <w:rsid w:val="009134AD"/>
    <w:rsid w:val="00914E04"/>
    <w:rsid w:val="0091651D"/>
    <w:rsid w:val="009174C5"/>
    <w:rsid w:val="00920EB7"/>
    <w:rsid w:val="00921DFA"/>
    <w:rsid w:val="0093262C"/>
    <w:rsid w:val="00935B40"/>
    <w:rsid w:val="0094555E"/>
    <w:rsid w:val="00945C92"/>
    <w:rsid w:val="00947C12"/>
    <w:rsid w:val="0095131C"/>
    <w:rsid w:val="00952BCE"/>
    <w:rsid w:val="009617DC"/>
    <w:rsid w:val="0096630F"/>
    <w:rsid w:val="00973163"/>
    <w:rsid w:val="0097692F"/>
    <w:rsid w:val="0098162B"/>
    <w:rsid w:val="00984B06"/>
    <w:rsid w:val="00985BB3"/>
    <w:rsid w:val="009863BC"/>
    <w:rsid w:val="0098790C"/>
    <w:rsid w:val="0099378D"/>
    <w:rsid w:val="009A6447"/>
    <w:rsid w:val="009B0292"/>
    <w:rsid w:val="009B2417"/>
    <w:rsid w:val="009B382A"/>
    <w:rsid w:val="009B3D10"/>
    <w:rsid w:val="009B4483"/>
    <w:rsid w:val="009C0265"/>
    <w:rsid w:val="009C16B1"/>
    <w:rsid w:val="009C21B4"/>
    <w:rsid w:val="009C5887"/>
    <w:rsid w:val="009C7DFA"/>
    <w:rsid w:val="009D0260"/>
    <w:rsid w:val="009D3FF4"/>
    <w:rsid w:val="009E0D47"/>
    <w:rsid w:val="009E0E60"/>
    <w:rsid w:val="009E2E37"/>
    <w:rsid w:val="009E3749"/>
    <w:rsid w:val="009E405D"/>
    <w:rsid w:val="009E4C71"/>
    <w:rsid w:val="009E5D62"/>
    <w:rsid w:val="009F1079"/>
    <w:rsid w:val="009F16B2"/>
    <w:rsid w:val="00A11866"/>
    <w:rsid w:val="00A15EC7"/>
    <w:rsid w:val="00A169DF"/>
    <w:rsid w:val="00A22010"/>
    <w:rsid w:val="00A251F3"/>
    <w:rsid w:val="00A25345"/>
    <w:rsid w:val="00A2624E"/>
    <w:rsid w:val="00A30F96"/>
    <w:rsid w:val="00A35268"/>
    <w:rsid w:val="00A35552"/>
    <w:rsid w:val="00A370DF"/>
    <w:rsid w:val="00A57E27"/>
    <w:rsid w:val="00A601C2"/>
    <w:rsid w:val="00A60967"/>
    <w:rsid w:val="00A6107D"/>
    <w:rsid w:val="00A64C2B"/>
    <w:rsid w:val="00A6775A"/>
    <w:rsid w:val="00A72A01"/>
    <w:rsid w:val="00A73149"/>
    <w:rsid w:val="00A80ED5"/>
    <w:rsid w:val="00A8186D"/>
    <w:rsid w:val="00A84323"/>
    <w:rsid w:val="00A96776"/>
    <w:rsid w:val="00A97298"/>
    <w:rsid w:val="00AA4509"/>
    <w:rsid w:val="00AB2568"/>
    <w:rsid w:val="00AB4148"/>
    <w:rsid w:val="00AC4A59"/>
    <w:rsid w:val="00AC5315"/>
    <w:rsid w:val="00AC5608"/>
    <w:rsid w:val="00AC7A8E"/>
    <w:rsid w:val="00AD11AA"/>
    <w:rsid w:val="00AD4BE1"/>
    <w:rsid w:val="00AD6F3D"/>
    <w:rsid w:val="00AE16A8"/>
    <w:rsid w:val="00AF09C3"/>
    <w:rsid w:val="00AF13BF"/>
    <w:rsid w:val="00AF62B7"/>
    <w:rsid w:val="00AF7C06"/>
    <w:rsid w:val="00B02E11"/>
    <w:rsid w:val="00B10D0A"/>
    <w:rsid w:val="00B11591"/>
    <w:rsid w:val="00B11C67"/>
    <w:rsid w:val="00B16E13"/>
    <w:rsid w:val="00B17475"/>
    <w:rsid w:val="00B24EED"/>
    <w:rsid w:val="00B3104B"/>
    <w:rsid w:val="00B31B50"/>
    <w:rsid w:val="00B46DE3"/>
    <w:rsid w:val="00B5159F"/>
    <w:rsid w:val="00B53111"/>
    <w:rsid w:val="00B60F86"/>
    <w:rsid w:val="00B657B6"/>
    <w:rsid w:val="00B66124"/>
    <w:rsid w:val="00B67E72"/>
    <w:rsid w:val="00B70115"/>
    <w:rsid w:val="00B70730"/>
    <w:rsid w:val="00B70EB9"/>
    <w:rsid w:val="00B71F77"/>
    <w:rsid w:val="00B8586A"/>
    <w:rsid w:val="00B86436"/>
    <w:rsid w:val="00B93B6E"/>
    <w:rsid w:val="00B94850"/>
    <w:rsid w:val="00BA2486"/>
    <w:rsid w:val="00BA3B02"/>
    <w:rsid w:val="00BA51AB"/>
    <w:rsid w:val="00BA77D9"/>
    <w:rsid w:val="00BB29D1"/>
    <w:rsid w:val="00BB2BB3"/>
    <w:rsid w:val="00BB4A3F"/>
    <w:rsid w:val="00BB6202"/>
    <w:rsid w:val="00BC0DB7"/>
    <w:rsid w:val="00BC2047"/>
    <w:rsid w:val="00BC301E"/>
    <w:rsid w:val="00BC73B3"/>
    <w:rsid w:val="00BD2F1A"/>
    <w:rsid w:val="00BD60E5"/>
    <w:rsid w:val="00BE78FD"/>
    <w:rsid w:val="00BE7FEE"/>
    <w:rsid w:val="00BF4B9E"/>
    <w:rsid w:val="00C00BFB"/>
    <w:rsid w:val="00C01381"/>
    <w:rsid w:val="00C0167D"/>
    <w:rsid w:val="00C036CE"/>
    <w:rsid w:val="00C04488"/>
    <w:rsid w:val="00C10CBE"/>
    <w:rsid w:val="00C154A1"/>
    <w:rsid w:val="00C173C7"/>
    <w:rsid w:val="00C200B8"/>
    <w:rsid w:val="00C23821"/>
    <w:rsid w:val="00C25B1E"/>
    <w:rsid w:val="00C27977"/>
    <w:rsid w:val="00C27E63"/>
    <w:rsid w:val="00C37805"/>
    <w:rsid w:val="00C37B64"/>
    <w:rsid w:val="00C4568F"/>
    <w:rsid w:val="00C54B59"/>
    <w:rsid w:val="00C5640A"/>
    <w:rsid w:val="00C60D2A"/>
    <w:rsid w:val="00C62255"/>
    <w:rsid w:val="00C6385F"/>
    <w:rsid w:val="00C654D6"/>
    <w:rsid w:val="00C663DF"/>
    <w:rsid w:val="00C8043A"/>
    <w:rsid w:val="00C82F19"/>
    <w:rsid w:val="00C8422A"/>
    <w:rsid w:val="00C87F7C"/>
    <w:rsid w:val="00C91C62"/>
    <w:rsid w:val="00C91D78"/>
    <w:rsid w:val="00C94E9C"/>
    <w:rsid w:val="00C963A1"/>
    <w:rsid w:val="00C96B25"/>
    <w:rsid w:val="00C972E2"/>
    <w:rsid w:val="00CA39AE"/>
    <w:rsid w:val="00CA3FEB"/>
    <w:rsid w:val="00CA5E56"/>
    <w:rsid w:val="00CB22CF"/>
    <w:rsid w:val="00CC0D9B"/>
    <w:rsid w:val="00CD3557"/>
    <w:rsid w:val="00CD5B18"/>
    <w:rsid w:val="00CD5DE2"/>
    <w:rsid w:val="00CD75CC"/>
    <w:rsid w:val="00CE23AB"/>
    <w:rsid w:val="00CE3E6A"/>
    <w:rsid w:val="00CE5F50"/>
    <w:rsid w:val="00CE651C"/>
    <w:rsid w:val="00CF1BF8"/>
    <w:rsid w:val="00CF2022"/>
    <w:rsid w:val="00CF3EB7"/>
    <w:rsid w:val="00CF6CE6"/>
    <w:rsid w:val="00D0618C"/>
    <w:rsid w:val="00D07F70"/>
    <w:rsid w:val="00D1012D"/>
    <w:rsid w:val="00D102C5"/>
    <w:rsid w:val="00D1096D"/>
    <w:rsid w:val="00D17157"/>
    <w:rsid w:val="00D272B0"/>
    <w:rsid w:val="00D30412"/>
    <w:rsid w:val="00D30AFC"/>
    <w:rsid w:val="00D31909"/>
    <w:rsid w:val="00D3236D"/>
    <w:rsid w:val="00D372F9"/>
    <w:rsid w:val="00D4261A"/>
    <w:rsid w:val="00D4561D"/>
    <w:rsid w:val="00D47314"/>
    <w:rsid w:val="00D508BE"/>
    <w:rsid w:val="00D51B73"/>
    <w:rsid w:val="00D52FE5"/>
    <w:rsid w:val="00D579B7"/>
    <w:rsid w:val="00D62FDC"/>
    <w:rsid w:val="00D645D6"/>
    <w:rsid w:val="00D71AFF"/>
    <w:rsid w:val="00D72088"/>
    <w:rsid w:val="00D731AE"/>
    <w:rsid w:val="00D746FA"/>
    <w:rsid w:val="00D80BFB"/>
    <w:rsid w:val="00D8128F"/>
    <w:rsid w:val="00D94B87"/>
    <w:rsid w:val="00DA203E"/>
    <w:rsid w:val="00DA27DF"/>
    <w:rsid w:val="00DA4415"/>
    <w:rsid w:val="00DA4A8A"/>
    <w:rsid w:val="00DA59C6"/>
    <w:rsid w:val="00DB0758"/>
    <w:rsid w:val="00DB535D"/>
    <w:rsid w:val="00DC1D05"/>
    <w:rsid w:val="00DC65E4"/>
    <w:rsid w:val="00DD0692"/>
    <w:rsid w:val="00DE13C0"/>
    <w:rsid w:val="00E02FBF"/>
    <w:rsid w:val="00E0474D"/>
    <w:rsid w:val="00E06324"/>
    <w:rsid w:val="00E16070"/>
    <w:rsid w:val="00E21590"/>
    <w:rsid w:val="00E22608"/>
    <w:rsid w:val="00E2403D"/>
    <w:rsid w:val="00E301C4"/>
    <w:rsid w:val="00E30E93"/>
    <w:rsid w:val="00E352ED"/>
    <w:rsid w:val="00E43A0C"/>
    <w:rsid w:val="00E52FB1"/>
    <w:rsid w:val="00E625A1"/>
    <w:rsid w:val="00E768C8"/>
    <w:rsid w:val="00E84969"/>
    <w:rsid w:val="00E87B75"/>
    <w:rsid w:val="00E920F2"/>
    <w:rsid w:val="00E92AC8"/>
    <w:rsid w:val="00E93EF4"/>
    <w:rsid w:val="00E94B99"/>
    <w:rsid w:val="00E94F12"/>
    <w:rsid w:val="00EA0AA6"/>
    <w:rsid w:val="00EA6ECE"/>
    <w:rsid w:val="00EA79D0"/>
    <w:rsid w:val="00EB28ED"/>
    <w:rsid w:val="00EC1E47"/>
    <w:rsid w:val="00EC30D5"/>
    <w:rsid w:val="00EC3B7F"/>
    <w:rsid w:val="00EC4ADC"/>
    <w:rsid w:val="00EC5C15"/>
    <w:rsid w:val="00EC79D6"/>
    <w:rsid w:val="00ED0BEE"/>
    <w:rsid w:val="00EE5207"/>
    <w:rsid w:val="00EF141D"/>
    <w:rsid w:val="00EF2249"/>
    <w:rsid w:val="00EF3472"/>
    <w:rsid w:val="00F00762"/>
    <w:rsid w:val="00F02519"/>
    <w:rsid w:val="00F05EF2"/>
    <w:rsid w:val="00F07045"/>
    <w:rsid w:val="00F106AF"/>
    <w:rsid w:val="00F16EA0"/>
    <w:rsid w:val="00F2375A"/>
    <w:rsid w:val="00F257A2"/>
    <w:rsid w:val="00F27149"/>
    <w:rsid w:val="00F27B79"/>
    <w:rsid w:val="00F40292"/>
    <w:rsid w:val="00F4149E"/>
    <w:rsid w:val="00F420EB"/>
    <w:rsid w:val="00F44E56"/>
    <w:rsid w:val="00F51D97"/>
    <w:rsid w:val="00F52EB7"/>
    <w:rsid w:val="00F556A4"/>
    <w:rsid w:val="00F55E29"/>
    <w:rsid w:val="00F61132"/>
    <w:rsid w:val="00F65B8B"/>
    <w:rsid w:val="00F70A1A"/>
    <w:rsid w:val="00F72B41"/>
    <w:rsid w:val="00F8145E"/>
    <w:rsid w:val="00F821BE"/>
    <w:rsid w:val="00F864D3"/>
    <w:rsid w:val="00F937ED"/>
    <w:rsid w:val="00F949CD"/>
    <w:rsid w:val="00FA0A20"/>
    <w:rsid w:val="00FA171C"/>
    <w:rsid w:val="00FB47A9"/>
    <w:rsid w:val="00FC1395"/>
    <w:rsid w:val="00FC4982"/>
    <w:rsid w:val="00FC5161"/>
    <w:rsid w:val="00FC736E"/>
    <w:rsid w:val="00FC7609"/>
    <w:rsid w:val="00FD39F0"/>
    <w:rsid w:val="00FD3F4B"/>
    <w:rsid w:val="00FD4132"/>
    <w:rsid w:val="00FD615C"/>
    <w:rsid w:val="00FD6F56"/>
    <w:rsid w:val="00FD7F0F"/>
    <w:rsid w:val="00FE0231"/>
    <w:rsid w:val="00FE04EC"/>
    <w:rsid w:val="00FE5E2C"/>
    <w:rsid w:val="00FF2E1E"/>
    <w:rsid w:val="00FF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6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17"/>
  </w:style>
  <w:style w:type="paragraph" w:styleId="Heading1">
    <w:name w:val="heading 1"/>
    <w:basedOn w:val="Normal"/>
    <w:next w:val="Normal"/>
    <w:link w:val="Heading1Char"/>
    <w:uiPriority w:val="9"/>
    <w:qFormat/>
    <w:rsid w:val="00863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5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40"/>
    <w:pPr>
      <w:ind w:left="720"/>
      <w:contextualSpacing/>
    </w:pPr>
  </w:style>
  <w:style w:type="character" w:styleId="Hyperlink">
    <w:name w:val="Hyperlink"/>
    <w:basedOn w:val="DefaultParagraphFont"/>
    <w:uiPriority w:val="99"/>
    <w:unhideWhenUsed/>
    <w:rsid w:val="00A96776"/>
    <w:rPr>
      <w:color w:val="0000FF"/>
      <w:u w:val="single"/>
    </w:rPr>
  </w:style>
  <w:style w:type="paragraph" w:customStyle="1" w:styleId="Default">
    <w:name w:val="Default"/>
    <w:rsid w:val="00431F0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55E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4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CE"/>
    <w:rPr>
      <w:rFonts w:ascii="Segoe UI" w:hAnsi="Segoe UI" w:cs="Segoe UI"/>
      <w:sz w:val="18"/>
      <w:szCs w:val="18"/>
    </w:rPr>
  </w:style>
  <w:style w:type="paragraph" w:styleId="NoSpacing">
    <w:name w:val="No Spacing"/>
    <w:uiPriority w:val="1"/>
    <w:qFormat/>
    <w:rsid w:val="00774EF3"/>
    <w:pPr>
      <w:spacing w:after="0" w:line="240" w:lineRule="auto"/>
    </w:pPr>
  </w:style>
  <w:style w:type="character" w:customStyle="1" w:styleId="UnresolvedMention">
    <w:name w:val="Unresolved Mention"/>
    <w:basedOn w:val="DefaultParagraphFont"/>
    <w:uiPriority w:val="99"/>
    <w:semiHidden/>
    <w:unhideWhenUsed/>
    <w:rsid w:val="004972F6"/>
    <w:rPr>
      <w:color w:val="808080"/>
      <w:shd w:val="clear" w:color="auto" w:fill="E6E6E6"/>
    </w:rPr>
  </w:style>
  <w:style w:type="character" w:customStyle="1" w:styleId="Heading1Char">
    <w:name w:val="Heading 1 Char"/>
    <w:basedOn w:val="DefaultParagraphFont"/>
    <w:link w:val="Heading1"/>
    <w:uiPriority w:val="9"/>
    <w:rsid w:val="00863D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1909">
      <w:bodyDiv w:val="1"/>
      <w:marLeft w:val="0"/>
      <w:marRight w:val="0"/>
      <w:marTop w:val="0"/>
      <w:marBottom w:val="0"/>
      <w:divBdr>
        <w:top w:val="none" w:sz="0" w:space="0" w:color="auto"/>
        <w:left w:val="none" w:sz="0" w:space="0" w:color="auto"/>
        <w:bottom w:val="none" w:sz="0" w:space="0" w:color="auto"/>
        <w:right w:val="none" w:sz="0" w:space="0" w:color="auto"/>
      </w:divBdr>
    </w:div>
    <w:div w:id="49119029">
      <w:bodyDiv w:val="1"/>
      <w:marLeft w:val="0"/>
      <w:marRight w:val="0"/>
      <w:marTop w:val="0"/>
      <w:marBottom w:val="0"/>
      <w:divBdr>
        <w:top w:val="none" w:sz="0" w:space="0" w:color="auto"/>
        <w:left w:val="none" w:sz="0" w:space="0" w:color="auto"/>
        <w:bottom w:val="none" w:sz="0" w:space="0" w:color="auto"/>
        <w:right w:val="none" w:sz="0" w:space="0" w:color="auto"/>
      </w:divBdr>
    </w:div>
    <w:div w:id="99185233">
      <w:bodyDiv w:val="1"/>
      <w:marLeft w:val="0"/>
      <w:marRight w:val="0"/>
      <w:marTop w:val="0"/>
      <w:marBottom w:val="0"/>
      <w:divBdr>
        <w:top w:val="none" w:sz="0" w:space="0" w:color="auto"/>
        <w:left w:val="none" w:sz="0" w:space="0" w:color="auto"/>
        <w:bottom w:val="none" w:sz="0" w:space="0" w:color="auto"/>
        <w:right w:val="none" w:sz="0" w:space="0" w:color="auto"/>
      </w:divBdr>
      <w:divsChild>
        <w:div w:id="512887438">
          <w:marLeft w:val="0"/>
          <w:marRight w:val="0"/>
          <w:marTop w:val="0"/>
          <w:marBottom w:val="0"/>
          <w:divBdr>
            <w:top w:val="none" w:sz="0" w:space="0" w:color="auto"/>
            <w:left w:val="none" w:sz="0" w:space="0" w:color="auto"/>
            <w:bottom w:val="none" w:sz="0" w:space="0" w:color="auto"/>
            <w:right w:val="none" w:sz="0" w:space="0" w:color="auto"/>
          </w:divBdr>
          <w:divsChild>
            <w:div w:id="592863763">
              <w:marLeft w:val="0"/>
              <w:marRight w:val="0"/>
              <w:marTop w:val="0"/>
              <w:marBottom w:val="0"/>
              <w:divBdr>
                <w:top w:val="none" w:sz="0" w:space="0" w:color="auto"/>
                <w:left w:val="none" w:sz="0" w:space="0" w:color="auto"/>
                <w:bottom w:val="none" w:sz="0" w:space="0" w:color="auto"/>
                <w:right w:val="none" w:sz="0" w:space="0" w:color="auto"/>
              </w:divBdr>
              <w:divsChild>
                <w:div w:id="683095011">
                  <w:marLeft w:val="0"/>
                  <w:marRight w:val="0"/>
                  <w:marTop w:val="0"/>
                  <w:marBottom w:val="0"/>
                  <w:divBdr>
                    <w:top w:val="none" w:sz="0" w:space="0" w:color="auto"/>
                    <w:left w:val="none" w:sz="0" w:space="0" w:color="auto"/>
                    <w:bottom w:val="none" w:sz="0" w:space="0" w:color="auto"/>
                    <w:right w:val="none" w:sz="0" w:space="0" w:color="auto"/>
                  </w:divBdr>
                  <w:divsChild>
                    <w:div w:id="416251600">
                      <w:marLeft w:val="0"/>
                      <w:marRight w:val="0"/>
                      <w:marTop w:val="0"/>
                      <w:marBottom w:val="0"/>
                      <w:divBdr>
                        <w:top w:val="none" w:sz="0" w:space="0" w:color="auto"/>
                        <w:left w:val="none" w:sz="0" w:space="0" w:color="auto"/>
                        <w:bottom w:val="none" w:sz="0" w:space="0" w:color="auto"/>
                        <w:right w:val="none" w:sz="0" w:space="0" w:color="auto"/>
                      </w:divBdr>
                      <w:divsChild>
                        <w:div w:id="19685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4240">
      <w:bodyDiv w:val="1"/>
      <w:marLeft w:val="0"/>
      <w:marRight w:val="0"/>
      <w:marTop w:val="0"/>
      <w:marBottom w:val="0"/>
      <w:divBdr>
        <w:top w:val="none" w:sz="0" w:space="0" w:color="auto"/>
        <w:left w:val="none" w:sz="0" w:space="0" w:color="auto"/>
        <w:bottom w:val="none" w:sz="0" w:space="0" w:color="auto"/>
        <w:right w:val="none" w:sz="0" w:space="0" w:color="auto"/>
      </w:divBdr>
      <w:divsChild>
        <w:div w:id="524906450">
          <w:marLeft w:val="0"/>
          <w:marRight w:val="0"/>
          <w:marTop w:val="0"/>
          <w:marBottom w:val="0"/>
          <w:divBdr>
            <w:top w:val="none" w:sz="0" w:space="0" w:color="auto"/>
            <w:left w:val="none" w:sz="0" w:space="0" w:color="auto"/>
            <w:bottom w:val="none" w:sz="0" w:space="0" w:color="auto"/>
            <w:right w:val="none" w:sz="0" w:space="0" w:color="auto"/>
          </w:divBdr>
        </w:div>
        <w:div w:id="97221207">
          <w:marLeft w:val="0"/>
          <w:marRight w:val="0"/>
          <w:marTop w:val="0"/>
          <w:marBottom w:val="0"/>
          <w:divBdr>
            <w:top w:val="none" w:sz="0" w:space="0" w:color="auto"/>
            <w:left w:val="none" w:sz="0" w:space="0" w:color="auto"/>
            <w:bottom w:val="none" w:sz="0" w:space="0" w:color="auto"/>
            <w:right w:val="none" w:sz="0" w:space="0" w:color="auto"/>
          </w:divBdr>
        </w:div>
        <w:div w:id="386808921">
          <w:marLeft w:val="0"/>
          <w:marRight w:val="0"/>
          <w:marTop w:val="0"/>
          <w:marBottom w:val="0"/>
          <w:divBdr>
            <w:top w:val="none" w:sz="0" w:space="0" w:color="auto"/>
            <w:left w:val="none" w:sz="0" w:space="0" w:color="auto"/>
            <w:bottom w:val="none" w:sz="0" w:space="0" w:color="auto"/>
            <w:right w:val="none" w:sz="0" w:space="0" w:color="auto"/>
          </w:divBdr>
        </w:div>
        <w:div w:id="900599181">
          <w:marLeft w:val="0"/>
          <w:marRight w:val="0"/>
          <w:marTop w:val="0"/>
          <w:marBottom w:val="0"/>
          <w:divBdr>
            <w:top w:val="none" w:sz="0" w:space="0" w:color="auto"/>
            <w:left w:val="none" w:sz="0" w:space="0" w:color="auto"/>
            <w:bottom w:val="none" w:sz="0" w:space="0" w:color="auto"/>
            <w:right w:val="none" w:sz="0" w:space="0" w:color="auto"/>
          </w:divBdr>
        </w:div>
        <w:div w:id="1991862555">
          <w:marLeft w:val="0"/>
          <w:marRight w:val="0"/>
          <w:marTop w:val="0"/>
          <w:marBottom w:val="0"/>
          <w:divBdr>
            <w:top w:val="none" w:sz="0" w:space="0" w:color="auto"/>
            <w:left w:val="none" w:sz="0" w:space="0" w:color="auto"/>
            <w:bottom w:val="none" w:sz="0" w:space="0" w:color="auto"/>
            <w:right w:val="none" w:sz="0" w:space="0" w:color="auto"/>
          </w:divBdr>
        </w:div>
        <w:div w:id="780876087">
          <w:marLeft w:val="0"/>
          <w:marRight w:val="0"/>
          <w:marTop w:val="0"/>
          <w:marBottom w:val="0"/>
          <w:divBdr>
            <w:top w:val="none" w:sz="0" w:space="0" w:color="auto"/>
            <w:left w:val="none" w:sz="0" w:space="0" w:color="auto"/>
            <w:bottom w:val="none" w:sz="0" w:space="0" w:color="auto"/>
            <w:right w:val="none" w:sz="0" w:space="0" w:color="auto"/>
          </w:divBdr>
        </w:div>
        <w:div w:id="415635121">
          <w:marLeft w:val="0"/>
          <w:marRight w:val="0"/>
          <w:marTop w:val="0"/>
          <w:marBottom w:val="0"/>
          <w:divBdr>
            <w:top w:val="none" w:sz="0" w:space="0" w:color="auto"/>
            <w:left w:val="none" w:sz="0" w:space="0" w:color="auto"/>
            <w:bottom w:val="none" w:sz="0" w:space="0" w:color="auto"/>
            <w:right w:val="none" w:sz="0" w:space="0" w:color="auto"/>
          </w:divBdr>
        </w:div>
        <w:div w:id="563948622">
          <w:marLeft w:val="0"/>
          <w:marRight w:val="0"/>
          <w:marTop w:val="0"/>
          <w:marBottom w:val="0"/>
          <w:divBdr>
            <w:top w:val="none" w:sz="0" w:space="0" w:color="auto"/>
            <w:left w:val="none" w:sz="0" w:space="0" w:color="auto"/>
            <w:bottom w:val="none" w:sz="0" w:space="0" w:color="auto"/>
            <w:right w:val="none" w:sz="0" w:space="0" w:color="auto"/>
          </w:divBdr>
        </w:div>
        <w:div w:id="822358154">
          <w:marLeft w:val="0"/>
          <w:marRight w:val="0"/>
          <w:marTop w:val="0"/>
          <w:marBottom w:val="0"/>
          <w:divBdr>
            <w:top w:val="none" w:sz="0" w:space="0" w:color="auto"/>
            <w:left w:val="none" w:sz="0" w:space="0" w:color="auto"/>
            <w:bottom w:val="none" w:sz="0" w:space="0" w:color="auto"/>
            <w:right w:val="none" w:sz="0" w:space="0" w:color="auto"/>
          </w:divBdr>
        </w:div>
        <w:div w:id="812596623">
          <w:marLeft w:val="0"/>
          <w:marRight w:val="0"/>
          <w:marTop w:val="0"/>
          <w:marBottom w:val="0"/>
          <w:divBdr>
            <w:top w:val="none" w:sz="0" w:space="0" w:color="auto"/>
            <w:left w:val="none" w:sz="0" w:space="0" w:color="auto"/>
            <w:bottom w:val="none" w:sz="0" w:space="0" w:color="auto"/>
            <w:right w:val="none" w:sz="0" w:space="0" w:color="auto"/>
          </w:divBdr>
        </w:div>
        <w:div w:id="1073238229">
          <w:marLeft w:val="0"/>
          <w:marRight w:val="0"/>
          <w:marTop w:val="0"/>
          <w:marBottom w:val="0"/>
          <w:divBdr>
            <w:top w:val="none" w:sz="0" w:space="0" w:color="auto"/>
            <w:left w:val="none" w:sz="0" w:space="0" w:color="auto"/>
            <w:bottom w:val="none" w:sz="0" w:space="0" w:color="auto"/>
            <w:right w:val="none" w:sz="0" w:space="0" w:color="auto"/>
          </w:divBdr>
        </w:div>
        <w:div w:id="777219856">
          <w:marLeft w:val="0"/>
          <w:marRight w:val="0"/>
          <w:marTop w:val="0"/>
          <w:marBottom w:val="0"/>
          <w:divBdr>
            <w:top w:val="none" w:sz="0" w:space="0" w:color="auto"/>
            <w:left w:val="none" w:sz="0" w:space="0" w:color="auto"/>
            <w:bottom w:val="none" w:sz="0" w:space="0" w:color="auto"/>
            <w:right w:val="none" w:sz="0" w:space="0" w:color="auto"/>
          </w:divBdr>
        </w:div>
        <w:div w:id="1655524733">
          <w:marLeft w:val="0"/>
          <w:marRight w:val="0"/>
          <w:marTop w:val="0"/>
          <w:marBottom w:val="0"/>
          <w:divBdr>
            <w:top w:val="none" w:sz="0" w:space="0" w:color="auto"/>
            <w:left w:val="none" w:sz="0" w:space="0" w:color="auto"/>
            <w:bottom w:val="none" w:sz="0" w:space="0" w:color="auto"/>
            <w:right w:val="none" w:sz="0" w:space="0" w:color="auto"/>
          </w:divBdr>
        </w:div>
        <w:div w:id="1447501902">
          <w:marLeft w:val="0"/>
          <w:marRight w:val="0"/>
          <w:marTop w:val="0"/>
          <w:marBottom w:val="0"/>
          <w:divBdr>
            <w:top w:val="none" w:sz="0" w:space="0" w:color="auto"/>
            <w:left w:val="none" w:sz="0" w:space="0" w:color="auto"/>
            <w:bottom w:val="none" w:sz="0" w:space="0" w:color="auto"/>
            <w:right w:val="none" w:sz="0" w:space="0" w:color="auto"/>
          </w:divBdr>
        </w:div>
        <w:div w:id="1660423038">
          <w:marLeft w:val="0"/>
          <w:marRight w:val="0"/>
          <w:marTop w:val="0"/>
          <w:marBottom w:val="0"/>
          <w:divBdr>
            <w:top w:val="none" w:sz="0" w:space="0" w:color="auto"/>
            <w:left w:val="none" w:sz="0" w:space="0" w:color="auto"/>
            <w:bottom w:val="none" w:sz="0" w:space="0" w:color="auto"/>
            <w:right w:val="none" w:sz="0" w:space="0" w:color="auto"/>
          </w:divBdr>
        </w:div>
        <w:div w:id="1763649447">
          <w:marLeft w:val="0"/>
          <w:marRight w:val="0"/>
          <w:marTop w:val="0"/>
          <w:marBottom w:val="0"/>
          <w:divBdr>
            <w:top w:val="none" w:sz="0" w:space="0" w:color="auto"/>
            <w:left w:val="none" w:sz="0" w:space="0" w:color="auto"/>
            <w:bottom w:val="none" w:sz="0" w:space="0" w:color="auto"/>
            <w:right w:val="none" w:sz="0" w:space="0" w:color="auto"/>
          </w:divBdr>
        </w:div>
        <w:div w:id="1170481706">
          <w:marLeft w:val="0"/>
          <w:marRight w:val="0"/>
          <w:marTop w:val="0"/>
          <w:marBottom w:val="0"/>
          <w:divBdr>
            <w:top w:val="none" w:sz="0" w:space="0" w:color="auto"/>
            <w:left w:val="none" w:sz="0" w:space="0" w:color="auto"/>
            <w:bottom w:val="none" w:sz="0" w:space="0" w:color="auto"/>
            <w:right w:val="none" w:sz="0" w:space="0" w:color="auto"/>
          </w:divBdr>
        </w:div>
        <w:div w:id="904340704">
          <w:marLeft w:val="0"/>
          <w:marRight w:val="0"/>
          <w:marTop w:val="0"/>
          <w:marBottom w:val="0"/>
          <w:divBdr>
            <w:top w:val="none" w:sz="0" w:space="0" w:color="auto"/>
            <w:left w:val="none" w:sz="0" w:space="0" w:color="auto"/>
            <w:bottom w:val="none" w:sz="0" w:space="0" w:color="auto"/>
            <w:right w:val="none" w:sz="0" w:space="0" w:color="auto"/>
          </w:divBdr>
        </w:div>
        <w:div w:id="668336997">
          <w:marLeft w:val="0"/>
          <w:marRight w:val="0"/>
          <w:marTop w:val="0"/>
          <w:marBottom w:val="0"/>
          <w:divBdr>
            <w:top w:val="none" w:sz="0" w:space="0" w:color="auto"/>
            <w:left w:val="none" w:sz="0" w:space="0" w:color="auto"/>
            <w:bottom w:val="none" w:sz="0" w:space="0" w:color="auto"/>
            <w:right w:val="none" w:sz="0" w:space="0" w:color="auto"/>
          </w:divBdr>
        </w:div>
        <w:div w:id="885487453">
          <w:marLeft w:val="0"/>
          <w:marRight w:val="0"/>
          <w:marTop w:val="0"/>
          <w:marBottom w:val="0"/>
          <w:divBdr>
            <w:top w:val="none" w:sz="0" w:space="0" w:color="auto"/>
            <w:left w:val="none" w:sz="0" w:space="0" w:color="auto"/>
            <w:bottom w:val="none" w:sz="0" w:space="0" w:color="auto"/>
            <w:right w:val="none" w:sz="0" w:space="0" w:color="auto"/>
          </w:divBdr>
        </w:div>
        <w:div w:id="1716659272">
          <w:marLeft w:val="0"/>
          <w:marRight w:val="0"/>
          <w:marTop w:val="0"/>
          <w:marBottom w:val="0"/>
          <w:divBdr>
            <w:top w:val="none" w:sz="0" w:space="0" w:color="auto"/>
            <w:left w:val="none" w:sz="0" w:space="0" w:color="auto"/>
            <w:bottom w:val="none" w:sz="0" w:space="0" w:color="auto"/>
            <w:right w:val="none" w:sz="0" w:space="0" w:color="auto"/>
          </w:divBdr>
        </w:div>
        <w:div w:id="1960338913">
          <w:marLeft w:val="0"/>
          <w:marRight w:val="0"/>
          <w:marTop w:val="0"/>
          <w:marBottom w:val="0"/>
          <w:divBdr>
            <w:top w:val="none" w:sz="0" w:space="0" w:color="auto"/>
            <w:left w:val="none" w:sz="0" w:space="0" w:color="auto"/>
            <w:bottom w:val="none" w:sz="0" w:space="0" w:color="auto"/>
            <w:right w:val="none" w:sz="0" w:space="0" w:color="auto"/>
          </w:divBdr>
        </w:div>
        <w:div w:id="11534679">
          <w:marLeft w:val="0"/>
          <w:marRight w:val="0"/>
          <w:marTop w:val="0"/>
          <w:marBottom w:val="0"/>
          <w:divBdr>
            <w:top w:val="none" w:sz="0" w:space="0" w:color="auto"/>
            <w:left w:val="none" w:sz="0" w:space="0" w:color="auto"/>
            <w:bottom w:val="none" w:sz="0" w:space="0" w:color="auto"/>
            <w:right w:val="none" w:sz="0" w:space="0" w:color="auto"/>
          </w:divBdr>
        </w:div>
        <w:div w:id="1542867255">
          <w:marLeft w:val="0"/>
          <w:marRight w:val="0"/>
          <w:marTop w:val="0"/>
          <w:marBottom w:val="120"/>
          <w:divBdr>
            <w:top w:val="none" w:sz="0" w:space="0" w:color="auto"/>
            <w:left w:val="none" w:sz="0" w:space="0" w:color="auto"/>
            <w:bottom w:val="none" w:sz="0" w:space="0" w:color="auto"/>
            <w:right w:val="none" w:sz="0" w:space="0" w:color="auto"/>
          </w:divBdr>
        </w:div>
        <w:div w:id="1932935257">
          <w:marLeft w:val="0"/>
          <w:marRight w:val="0"/>
          <w:marTop w:val="0"/>
          <w:marBottom w:val="120"/>
          <w:divBdr>
            <w:top w:val="none" w:sz="0" w:space="0" w:color="auto"/>
            <w:left w:val="none" w:sz="0" w:space="0" w:color="auto"/>
            <w:bottom w:val="none" w:sz="0" w:space="0" w:color="auto"/>
            <w:right w:val="none" w:sz="0" w:space="0" w:color="auto"/>
          </w:divBdr>
        </w:div>
        <w:div w:id="642734767">
          <w:marLeft w:val="0"/>
          <w:marRight w:val="0"/>
          <w:marTop w:val="0"/>
          <w:marBottom w:val="120"/>
          <w:divBdr>
            <w:top w:val="none" w:sz="0" w:space="0" w:color="auto"/>
            <w:left w:val="none" w:sz="0" w:space="0" w:color="auto"/>
            <w:bottom w:val="none" w:sz="0" w:space="0" w:color="auto"/>
            <w:right w:val="none" w:sz="0" w:space="0" w:color="auto"/>
          </w:divBdr>
        </w:div>
        <w:div w:id="13263084">
          <w:marLeft w:val="0"/>
          <w:marRight w:val="0"/>
          <w:marTop w:val="0"/>
          <w:marBottom w:val="120"/>
          <w:divBdr>
            <w:top w:val="none" w:sz="0" w:space="0" w:color="auto"/>
            <w:left w:val="none" w:sz="0" w:space="0" w:color="auto"/>
            <w:bottom w:val="none" w:sz="0" w:space="0" w:color="auto"/>
            <w:right w:val="none" w:sz="0" w:space="0" w:color="auto"/>
          </w:divBdr>
        </w:div>
        <w:div w:id="1636177599">
          <w:marLeft w:val="0"/>
          <w:marRight w:val="0"/>
          <w:marTop w:val="0"/>
          <w:marBottom w:val="0"/>
          <w:divBdr>
            <w:top w:val="none" w:sz="0" w:space="0" w:color="auto"/>
            <w:left w:val="none" w:sz="0" w:space="0" w:color="auto"/>
            <w:bottom w:val="none" w:sz="0" w:space="0" w:color="auto"/>
            <w:right w:val="none" w:sz="0" w:space="0" w:color="auto"/>
          </w:divBdr>
        </w:div>
        <w:div w:id="603077510">
          <w:marLeft w:val="0"/>
          <w:marRight w:val="0"/>
          <w:marTop w:val="0"/>
          <w:marBottom w:val="0"/>
          <w:divBdr>
            <w:top w:val="none" w:sz="0" w:space="0" w:color="auto"/>
            <w:left w:val="none" w:sz="0" w:space="0" w:color="auto"/>
            <w:bottom w:val="none" w:sz="0" w:space="0" w:color="auto"/>
            <w:right w:val="none" w:sz="0" w:space="0" w:color="auto"/>
          </w:divBdr>
        </w:div>
        <w:div w:id="753355087">
          <w:marLeft w:val="0"/>
          <w:marRight w:val="0"/>
          <w:marTop w:val="0"/>
          <w:marBottom w:val="0"/>
          <w:divBdr>
            <w:top w:val="none" w:sz="0" w:space="0" w:color="auto"/>
            <w:left w:val="none" w:sz="0" w:space="0" w:color="auto"/>
            <w:bottom w:val="none" w:sz="0" w:space="0" w:color="auto"/>
            <w:right w:val="none" w:sz="0" w:space="0" w:color="auto"/>
          </w:divBdr>
        </w:div>
      </w:divsChild>
    </w:div>
    <w:div w:id="172913285">
      <w:bodyDiv w:val="1"/>
      <w:marLeft w:val="0"/>
      <w:marRight w:val="0"/>
      <w:marTop w:val="0"/>
      <w:marBottom w:val="0"/>
      <w:divBdr>
        <w:top w:val="none" w:sz="0" w:space="0" w:color="auto"/>
        <w:left w:val="none" w:sz="0" w:space="0" w:color="auto"/>
        <w:bottom w:val="none" w:sz="0" w:space="0" w:color="auto"/>
        <w:right w:val="none" w:sz="0" w:space="0" w:color="auto"/>
      </w:divBdr>
    </w:div>
    <w:div w:id="191303605">
      <w:bodyDiv w:val="1"/>
      <w:marLeft w:val="0"/>
      <w:marRight w:val="0"/>
      <w:marTop w:val="0"/>
      <w:marBottom w:val="0"/>
      <w:divBdr>
        <w:top w:val="none" w:sz="0" w:space="0" w:color="auto"/>
        <w:left w:val="none" w:sz="0" w:space="0" w:color="auto"/>
        <w:bottom w:val="none" w:sz="0" w:space="0" w:color="auto"/>
        <w:right w:val="none" w:sz="0" w:space="0" w:color="auto"/>
      </w:divBdr>
    </w:div>
    <w:div w:id="476342328">
      <w:bodyDiv w:val="1"/>
      <w:marLeft w:val="0"/>
      <w:marRight w:val="0"/>
      <w:marTop w:val="0"/>
      <w:marBottom w:val="0"/>
      <w:divBdr>
        <w:top w:val="none" w:sz="0" w:space="0" w:color="auto"/>
        <w:left w:val="none" w:sz="0" w:space="0" w:color="auto"/>
        <w:bottom w:val="none" w:sz="0" w:space="0" w:color="auto"/>
        <w:right w:val="none" w:sz="0" w:space="0" w:color="auto"/>
      </w:divBdr>
    </w:div>
    <w:div w:id="553927274">
      <w:bodyDiv w:val="1"/>
      <w:marLeft w:val="0"/>
      <w:marRight w:val="0"/>
      <w:marTop w:val="0"/>
      <w:marBottom w:val="0"/>
      <w:divBdr>
        <w:top w:val="none" w:sz="0" w:space="0" w:color="auto"/>
        <w:left w:val="none" w:sz="0" w:space="0" w:color="auto"/>
        <w:bottom w:val="none" w:sz="0" w:space="0" w:color="auto"/>
        <w:right w:val="none" w:sz="0" w:space="0" w:color="auto"/>
      </w:divBdr>
    </w:div>
    <w:div w:id="806775752">
      <w:bodyDiv w:val="1"/>
      <w:marLeft w:val="0"/>
      <w:marRight w:val="0"/>
      <w:marTop w:val="0"/>
      <w:marBottom w:val="0"/>
      <w:divBdr>
        <w:top w:val="none" w:sz="0" w:space="0" w:color="auto"/>
        <w:left w:val="none" w:sz="0" w:space="0" w:color="auto"/>
        <w:bottom w:val="none" w:sz="0" w:space="0" w:color="auto"/>
        <w:right w:val="none" w:sz="0" w:space="0" w:color="auto"/>
      </w:divBdr>
      <w:divsChild>
        <w:div w:id="218397789">
          <w:marLeft w:val="0"/>
          <w:marRight w:val="0"/>
          <w:marTop w:val="0"/>
          <w:marBottom w:val="0"/>
          <w:divBdr>
            <w:top w:val="none" w:sz="0" w:space="0" w:color="auto"/>
            <w:left w:val="none" w:sz="0" w:space="0" w:color="auto"/>
            <w:bottom w:val="none" w:sz="0" w:space="0" w:color="auto"/>
            <w:right w:val="none" w:sz="0" w:space="0" w:color="auto"/>
          </w:divBdr>
          <w:divsChild>
            <w:div w:id="240163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25630876">
      <w:bodyDiv w:val="1"/>
      <w:marLeft w:val="0"/>
      <w:marRight w:val="0"/>
      <w:marTop w:val="0"/>
      <w:marBottom w:val="0"/>
      <w:divBdr>
        <w:top w:val="none" w:sz="0" w:space="0" w:color="auto"/>
        <w:left w:val="none" w:sz="0" w:space="0" w:color="auto"/>
        <w:bottom w:val="none" w:sz="0" w:space="0" w:color="auto"/>
        <w:right w:val="none" w:sz="0" w:space="0" w:color="auto"/>
      </w:divBdr>
    </w:div>
    <w:div w:id="1326474962">
      <w:bodyDiv w:val="1"/>
      <w:marLeft w:val="0"/>
      <w:marRight w:val="0"/>
      <w:marTop w:val="0"/>
      <w:marBottom w:val="0"/>
      <w:divBdr>
        <w:top w:val="none" w:sz="0" w:space="0" w:color="auto"/>
        <w:left w:val="none" w:sz="0" w:space="0" w:color="auto"/>
        <w:bottom w:val="none" w:sz="0" w:space="0" w:color="auto"/>
        <w:right w:val="none" w:sz="0" w:space="0" w:color="auto"/>
      </w:divBdr>
    </w:div>
    <w:div w:id="1329675265">
      <w:bodyDiv w:val="1"/>
      <w:marLeft w:val="0"/>
      <w:marRight w:val="0"/>
      <w:marTop w:val="0"/>
      <w:marBottom w:val="0"/>
      <w:divBdr>
        <w:top w:val="none" w:sz="0" w:space="0" w:color="auto"/>
        <w:left w:val="none" w:sz="0" w:space="0" w:color="auto"/>
        <w:bottom w:val="none" w:sz="0" w:space="0" w:color="auto"/>
        <w:right w:val="none" w:sz="0" w:space="0" w:color="auto"/>
      </w:divBdr>
    </w:div>
    <w:div w:id="1509171156">
      <w:bodyDiv w:val="1"/>
      <w:marLeft w:val="0"/>
      <w:marRight w:val="0"/>
      <w:marTop w:val="0"/>
      <w:marBottom w:val="0"/>
      <w:divBdr>
        <w:top w:val="none" w:sz="0" w:space="0" w:color="auto"/>
        <w:left w:val="none" w:sz="0" w:space="0" w:color="auto"/>
        <w:bottom w:val="none" w:sz="0" w:space="0" w:color="auto"/>
        <w:right w:val="none" w:sz="0" w:space="0" w:color="auto"/>
      </w:divBdr>
    </w:div>
    <w:div w:id="1586718466">
      <w:bodyDiv w:val="1"/>
      <w:marLeft w:val="0"/>
      <w:marRight w:val="0"/>
      <w:marTop w:val="0"/>
      <w:marBottom w:val="0"/>
      <w:divBdr>
        <w:top w:val="none" w:sz="0" w:space="0" w:color="auto"/>
        <w:left w:val="none" w:sz="0" w:space="0" w:color="auto"/>
        <w:bottom w:val="none" w:sz="0" w:space="0" w:color="auto"/>
        <w:right w:val="none" w:sz="0" w:space="0" w:color="auto"/>
      </w:divBdr>
    </w:div>
    <w:div w:id="1730955999">
      <w:bodyDiv w:val="1"/>
      <w:marLeft w:val="0"/>
      <w:marRight w:val="0"/>
      <w:marTop w:val="0"/>
      <w:marBottom w:val="0"/>
      <w:divBdr>
        <w:top w:val="none" w:sz="0" w:space="0" w:color="auto"/>
        <w:left w:val="none" w:sz="0" w:space="0" w:color="auto"/>
        <w:bottom w:val="none" w:sz="0" w:space="0" w:color="auto"/>
        <w:right w:val="none" w:sz="0" w:space="0" w:color="auto"/>
      </w:divBdr>
    </w:div>
    <w:div w:id="1875192153">
      <w:bodyDiv w:val="1"/>
      <w:marLeft w:val="0"/>
      <w:marRight w:val="0"/>
      <w:marTop w:val="0"/>
      <w:marBottom w:val="0"/>
      <w:divBdr>
        <w:top w:val="none" w:sz="0" w:space="0" w:color="auto"/>
        <w:left w:val="none" w:sz="0" w:space="0" w:color="auto"/>
        <w:bottom w:val="none" w:sz="0" w:space="0" w:color="auto"/>
        <w:right w:val="none" w:sz="0" w:space="0" w:color="auto"/>
      </w:divBdr>
    </w:div>
    <w:div w:id="1887790959">
      <w:bodyDiv w:val="1"/>
      <w:marLeft w:val="0"/>
      <w:marRight w:val="0"/>
      <w:marTop w:val="0"/>
      <w:marBottom w:val="0"/>
      <w:divBdr>
        <w:top w:val="none" w:sz="0" w:space="0" w:color="auto"/>
        <w:left w:val="none" w:sz="0" w:space="0" w:color="auto"/>
        <w:bottom w:val="none" w:sz="0" w:space="0" w:color="auto"/>
        <w:right w:val="none" w:sz="0" w:space="0" w:color="auto"/>
      </w:divBdr>
    </w:div>
    <w:div w:id="1943997715">
      <w:bodyDiv w:val="1"/>
      <w:marLeft w:val="0"/>
      <w:marRight w:val="0"/>
      <w:marTop w:val="0"/>
      <w:marBottom w:val="0"/>
      <w:divBdr>
        <w:top w:val="none" w:sz="0" w:space="0" w:color="auto"/>
        <w:left w:val="none" w:sz="0" w:space="0" w:color="auto"/>
        <w:bottom w:val="none" w:sz="0" w:space="0" w:color="auto"/>
        <w:right w:val="none" w:sz="0" w:space="0" w:color="auto"/>
      </w:divBdr>
      <w:divsChild>
        <w:div w:id="812989407">
          <w:marLeft w:val="0"/>
          <w:marRight w:val="0"/>
          <w:marTop w:val="0"/>
          <w:marBottom w:val="0"/>
          <w:divBdr>
            <w:top w:val="none" w:sz="0" w:space="0" w:color="auto"/>
            <w:left w:val="none" w:sz="0" w:space="0" w:color="auto"/>
            <w:bottom w:val="none" w:sz="0" w:space="0" w:color="auto"/>
            <w:right w:val="none" w:sz="0" w:space="0" w:color="auto"/>
          </w:divBdr>
          <w:divsChild>
            <w:div w:id="505706212">
              <w:marLeft w:val="0"/>
              <w:marRight w:val="0"/>
              <w:marTop w:val="0"/>
              <w:marBottom w:val="0"/>
              <w:divBdr>
                <w:top w:val="none" w:sz="0" w:space="0" w:color="auto"/>
                <w:left w:val="none" w:sz="0" w:space="0" w:color="auto"/>
                <w:bottom w:val="none" w:sz="0" w:space="0" w:color="auto"/>
                <w:right w:val="none" w:sz="0" w:space="0" w:color="auto"/>
              </w:divBdr>
              <w:divsChild>
                <w:div w:id="232738188">
                  <w:marLeft w:val="0"/>
                  <w:marRight w:val="0"/>
                  <w:marTop w:val="0"/>
                  <w:marBottom w:val="0"/>
                  <w:divBdr>
                    <w:top w:val="none" w:sz="0" w:space="0" w:color="auto"/>
                    <w:left w:val="none" w:sz="0" w:space="0" w:color="auto"/>
                    <w:bottom w:val="none" w:sz="0" w:space="0" w:color="auto"/>
                    <w:right w:val="none" w:sz="0" w:space="0" w:color="auto"/>
                  </w:divBdr>
                  <w:divsChild>
                    <w:div w:id="941915722">
                      <w:marLeft w:val="0"/>
                      <w:marRight w:val="0"/>
                      <w:marTop w:val="0"/>
                      <w:marBottom w:val="0"/>
                      <w:divBdr>
                        <w:top w:val="none" w:sz="0" w:space="0" w:color="auto"/>
                        <w:left w:val="none" w:sz="0" w:space="0" w:color="auto"/>
                        <w:bottom w:val="none" w:sz="0" w:space="0" w:color="auto"/>
                        <w:right w:val="none" w:sz="0" w:space="0" w:color="auto"/>
                      </w:divBdr>
                      <w:divsChild>
                        <w:div w:id="597326117">
                          <w:marLeft w:val="0"/>
                          <w:marRight w:val="0"/>
                          <w:marTop w:val="0"/>
                          <w:marBottom w:val="0"/>
                          <w:divBdr>
                            <w:top w:val="none" w:sz="0" w:space="0" w:color="auto"/>
                            <w:left w:val="none" w:sz="0" w:space="0" w:color="auto"/>
                            <w:bottom w:val="none" w:sz="0" w:space="0" w:color="auto"/>
                            <w:right w:val="none" w:sz="0" w:space="0" w:color="auto"/>
                          </w:divBdr>
                          <w:divsChild>
                            <w:div w:id="1281911603">
                              <w:marLeft w:val="0"/>
                              <w:marRight w:val="0"/>
                              <w:marTop w:val="0"/>
                              <w:marBottom w:val="0"/>
                              <w:divBdr>
                                <w:top w:val="none" w:sz="0" w:space="0" w:color="auto"/>
                                <w:left w:val="none" w:sz="0" w:space="0" w:color="auto"/>
                                <w:bottom w:val="none" w:sz="0" w:space="0" w:color="auto"/>
                                <w:right w:val="none" w:sz="0" w:space="0" w:color="auto"/>
                              </w:divBdr>
                              <w:divsChild>
                                <w:div w:id="90585975">
                                  <w:marLeft w:val="0"/>
                                  <w:marRight w:val="0"/>
                                  <w:marTop w:val="0"/>
                                  <w:marBottom w:val="0"/>
                                  <w:divBdr>
                                    <w:top w:val="none" w:sz="0" w:space="0" w:color="auto"/>
                                    <w:left w:val="none" w:sz="0" w:space="0" w:color="auto"/>
                                    <w:bottom w:val="none" w:sz="0" w:space="0" w:color="auto"/>
                                    <w:right w:val="none" w:sz="0" w:space="0" w:color="auto"/>
                                  </w:divBdr>
                                  <w:divsChild>
                                    <w:div w:id="1056853788">
                                      <w:marLeft w:val="0"/>
                                      <w:marRight w:val="0"/>
                                      <w:marTop w:val="0"/>
                                      <w:marBottom w:val="0"/>
                                      <w:divBdr>
                                        <w:top w:val="none" w:sz="0" w:space="0" w:color="auto"/>
                                        <w:left w:val="none" w:sz="0" w:space="0" w:color="auto"/>
                                        <w:bottom w:val="none" w:sz="0" w:space="0" w:color="auto"/>
                                        <w:right w:val="none" w:sz="0" w:space="0" w:color="auto"/>
                                      </w:divBdr>
                                      <w:divsChild>
                                        <w:div w:id="1840540474">
                                          <w:marLeft w:val="0"/>
                                          <w:marRight w:val="0"/>
                                          <w:marTop w:val="0"/>
                                          <w:marBottom w:val="0"/>
                                          <w:divBdr>
                                            <w:top w:val="none" w:sz="0" w:space="0" w:color="auto"/>
                                            <w:left w:val="none" w:sz="0" w:space="0" w:color="auto"/>
                                            <w:bottom w:val="none" w:sz="0" w:space="0" w:color="auto"/>
                                            <w:right w:val="none" w:sz="0" w:space="0" w:color="auto"/>
                                          </w:divBdr>
                                          <w:divsChild>
                                            <w:div w:id="1513296990">
                                              <w:marLeft w:val="0"/>
                                              <w:marRight w:val="0"/>
                                              <w:marTop w:val="0"/>
                                              <w:marBottom w:val="0"/>
                                              <w:divBdr>
                                                <w:top w:val="none" w:sz="0" w:space="0" w:color="auto"/>
                                                <w:left w:val="none" w:sz="0" w:space="0" w:color="auto"/>
                                                <w:bottom w:val="none" w:sz="0" w:space="0" w:color="auto"/>
                                                <w:right w:val="none" w:sz="0" w:space="0" w:color="auto"/>
                                              </w:divBdr>
                                              <w:divsChild>
                                                <w:div w:id="1198392252">
                                                  <w:marLeft w:val="0"/>
                                                  <w:marRight w:val="0"/>
                                                  <w:marTop w:val="0"/>
                                                  <w:marBottom w:val="0"/>
                                                  <w:divBdr>
                                                    <w:top w:val="none" w:sz="0" w:space="0" w:color="auto"/>
                                                    <w:left w:val="none" w:sz="0" w:space="0" w:color="auto"/>
                                                    <w:bottom w:val="none" w:sz="0" w:space="0" w:color="auto"/>
                                                    <w:right w:val="none" w:sz="0" w:space="0" w:color="auto"/>
                                                  </w:divBdr>
                                                  <w:divsChild>
                                                    <w:div w:id="837421852">
                                                      <w:marLeft w:val="0"/>
                                                      <w:marRight w:val="0"/>
                                                      <w:marTop w:val="0"/>
                                                      <w:marBottom w:val="0"/>
                                                      <w:divBdr>
                                                        <w:top w:val="none" w:sz="0" w:space="0" w:color="auto"/>
                                                        <w:left w:val="none" w:sz="0" w:space="0" w:color="auto"/>
                                                        <w:bottom w:val="none" w:sz="0" w:space="0" w:color="auto"/>
                                                        <w:right w:val="none" w:sz="0" w:space="0" w:color="auto"/>
                                                      </w:divBdr>
                                                      <w:divsChild>
                                                        <w:div w:id="1332877632">
                                                          <w:marLeft w:val="0"/>
                                                          <w:marRight w:val="0"/>
                                                          <w:marTop w:val="0"/>
                                                          <w:marBottom w:val="0"/>
                                                          <w:divBdr>
                                                            <w:top w:val="none" w:sz="0" w:space="0" w:color="auto"/>
                                                            <w:left w:val="none" w:sz="0" w:space="0" w:color="auto"/>
                                                            <w:bottom w:val="none" w:sz="0" w:space="0" w:color="auto"/>
                                                            <w:right w:val="none" w:sz="0" w:space="0" w:color="auto"/>
                                                          </w:divBdr>
                                                          <w:divsChild>
                                                            <w:div w:id="1155879453">
                                                              <w:marLeft w:val="0"/>
                                                              <w:marRight w:val="0"/>
                                                              <w:marTop w:val="0"/>
                                                              <w:marBottom w:val="0"/>
                                                              <w:divBdr>
                                                                <w:top w:val="none" w:sz="0" w:space="0" w:color="auto"/>
                                                                <w:left w:val="none" w:sz="0" w:space="0" w:color="auto"/>
                                                                <w:bottom w:val="none" w:sz="0" w:space="0" w:color="auto"/>
                                                                <w:right w:val="none" w:sz="0" w:space="0" w:color="auto"/>
                                                              </w:divBdr>
                                                              <w:divsChild>
                                                                <w:div w:id="202059988">
                                                                  <w:marLeft w:val="0"/>
                                                                  <w:marRight w:val="0"/>
                                                                  <w:marTop w:val="0"/>
                                                                  <w:marBottom w:val="0"/>
                                                                  <w:divBdr>
                                                                    <w:top w:val="none" w:sz="0" w:space="0" w:color="auto"/>
                                                                    <w:left w:val="none" w:sz="0" w:space="0" w:color="auto"/>
                                                                    <w:bottom w:val="none" w:sz="0" w:space="0" w:color="auto"/>
                                                                    <w:right w:val="none" w:sz="0" w:space="0" w:color="auto"/>
                                                                  </w:divBdr>
                                                                  <w:divsChild>
                                                                    <w:div w:id="1875192388">
                                                                      <w:marLeft w:val="0"/>
                                                                      <w:marRight w:val="0"/>
                                                                      <w:marTop w:val="0"/>
                                                                      <w:marBottom w:val="0"/>
                                                                      <w:divBdr>
                                                                        <w:top w:val="none" w:sz="0" w:space="0" w:color="auto"/>
                                                                        <w:left w:val="none" w:sz="0" w:space="0" w:color="auto"/>
                                                                        <w:bottom w:val="none" w:sz="0" w:space="0" w:color="auto"/>
                                                                        <w:right w:val="none" w:sz="0" w:space="0" w:color="auto"/>
                                                                      </w:divBdr>
                                                                      <w:divsChild>
                                                                        <w:div w:id="782262145">
                                                                          <w:marLeft w:val="0"/>
                                                                          <w:marRight w:val="0"/>
                                                                          <w:marTop w:val="0"/>
                                                                          <w:marBottom w:val="0"/>
                                                                          <w:divBdr>
                                                                            <w:top w:val="none" w:sz="0" w:space="0" w:color="auto"/>
                                                                            <w:left w:val="none" w:sz="0" w:space="0" w:color="auto"/>
                                                                            <w:bottom w:val="none" w:sz="0" w:space="0" w:color="auto"/>
                                                                            <w:right w:val="none" w:sz="0" w:space="0" w:color="auto"/>
                                                                          </w:divBdr>
                                                                        </w:div>
                                                                        <w:div w:id="1180463080">
                                                                          <w:marLeft w:val="0"/>
                                                                          <w:marRight w:val="0"/>
                                                                          <w:marTop w:val="0"/>
                                                                          <w:marBottom w:val="0"/>
                                                                          <w:divBdr>
                                                                            <w:top w:val="none" w:sz="0" w:space="0" w:color="auto"/>
                                                                            <w:left w:val="none" w:sz="0" w:space="0" w:color="auto"/>
                                                                            <w:bottom w:val="none" w:sz="0" w:space="0" w:color="auto"/>
                                                                            <w:right w:val="none" w:sz="0" w:space="0" w:color="auto"/>
                                                                          </w:divBdr>
                                                                        </w:div>
                                                                        <w:div w:id="17920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media/5117/buckden-neighbourhood-development-plan-referendum-version.pdf" TargetMode="External"/><Relationship Id="rId3" Type="http://schemas.openxmlformats.org/officeDocument/2006/relationships/styles" Target="styles.xml"/><Relationship Id="rId7" Type="http://schemas.openxmlformats.org/officeDocument/2006/relationships/hyperlink" Target="https://www.eastcambs.gov.uk/sites/default/files/Map%20of%20Sutton%20Neighbourhood%20Area%20May%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astcambs.gov.uk/sites/default/files/Letter%20to%20Ed%20Dade%20Re%20NP%20boundar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73F6-E1E3-4479-B0B2-70AF9B20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Neighbourhood Plan Working Party minutes</vt:lpstr>
    </vt:vector>
  </TitlesOfParts>
  <Manager/>
  <Company/>
  <LinksUpToDate>false</LinksUpToDate>
  <CharactersWithSpaces>5757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Plan Working Party minutes</dc:title>
  <dc:subject>Meeting held 24 May 2021</dc:subject>
  <dc:creator>Mark Inskip</dc:creator>
  <cp:keywords/>
  <dc:description/>
  <cp:lastModifiedBy>Rosie Seymour</cp:lastModifiedBy>
  <cp:revision>2</cp:revision>
  <cp:lastPrinted>2021-07-19T10:43:00Z</cp:lastPrinted>
  <dcterms:created xsi:type="dcterms:W3CDTF">2021-07-19T10:43:00Z</dcterms:created>
  <dcterms:modified xsi:type="dcterms:W3CDTF">2021-07-19T10:43:00Z</dcterms:modified>
  <cp:category/>
</cp:coreProperties>
</file>